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8A92" w14:textId="1ECFC871" w:rsidR="008B15C2" w:rsidRDefault="00EB1AB4" w:rsidP="0015174C">
      <w:pPr>
        <w:pStyle w:val="Heading1"/>
        <w:ind w:left="341" w:right="346"/>
        <w:jc w:val="center"/>
      </w:pPr>
      <w:r>
        <w:rPr>
          <w:noProof/>
        </w:rPr>
        <mc:AlternateContent>
          <mc:Choice Requires="wps">
            <w:drawing>
              <wp:anchor distT="0" distB="0" distL="114300" distR="114300" simplePos="0" relativeHeight="251656704" behindDoc="0" locked="0" layoutInCell="1" hidden="0" allowOverlap="1" wp14:anchorId="22D911DD" wp14:editId="288EC817">
                <wp:simplePos x="0" y="0"/>
                <wp:positionH relativeFrom="column">
                  <wp:posOffset>-241300</wp:posOffset>
                </wp:positionH>
                <wp:positionV relativeFrom="paragraph">
                  <wp:posOffset>-711835</wp:posOffset>
                </wp:positionV>
                <wp:extent cx="3343275" cy="657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343275" cy="657225"/>
                        </a:xfrm>
                        <a:prstGeom prst="rect">
                          <a:avLst/>
                        </a:prstGeom>
                        <a:gradFill>
                          <a:gsLst>
                            <a:gs pos="0">
                              <a:srgbClr val="75C7FF"/>
                            </a:gs>
                            <a:gs pos="50000">
                              <a:srgbClr val="579BFF"/>
                            </a:gs>
                            <a:gs pos="100000">
                              <a:srgbClr val="0066FF"/>
                            </a:gs>
                          </a:gsLst>
                          <a:lin ang="5400000" scaled="0"/>
                        </a:gradFill>
                        <a:ln w="9525" cap="flat" cmpd="sng">
                          <a:solidFill>
                            <a:schemeClr val="accent5"/>
                          </a:solidFill>
                          <a:prstDash val="solid"/>
                          <a:miter lim="800000"/>
                          <a:headEnd type="none" w="sm" len="sm"/>
                          <a:tailEnd type="none" w="sm" len="sm"/>
                        </a:ln>
                      </wps:spPr>
                      <wps:txbx>
                        <w:txbxContent>
                          <w:p w14:paraId="237285F4" w14:textId="5239A9B2"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8"/>
                              </w:rPr>
                              <w:t>Jurnal Pendidikan Keperawatan dan Kebidanan (J</w:t>
                            </w:r>
                            <w:r w:rsidR="001B72AD">
                              <w:rPr>
                                <w:rFonts w:ascii="Bell MT" w:eastAsia="Bell MT" w:hAnsi="Bell MT" w:cs="Bell MT"/>
                                <w:b/>
                                <w:color w:val="FFFFFF" w:themeColor="background1"/>
                                <w:sz w:val="18"/>
                              </w:rPr>
                              <w:t>P</w:t>
                            </w:r>
                            <w:r w:rsidRPr="002E5912">
                              <w:rPr>
                                <w:rFonts w:ascii="Bell MT" w:eastAsia="Bell MT" w:hAnsi="Bell MT" w:cs="Bell MT"/>
                                <w:b/>
                                <w:color w:val="FFFFFF" w:themeColor="background1"/>
                                <w:sz w:val="18"/>
                              </w:rPr>
                              <w:t>KK)</w:t>
                            </w:r>
                          </w:p>
                          <w:p w14:paraId="7B89963D" w14:textId="77777777"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8"/>
                              </w:rPr>
                              <w:t xml:space="preserve">Volume </w:t>
                            </w:r>
                            <w:r>
                              <w:rPr>
                                <w:rFonts w:ascii="Bell MT" w:eastAsia="Bell MT" w:hAnsi="Bell MT" w:cs="Bell MT"/>
                                <w:b/>
                                <w:color w:val="FFFFFF" w:themeColor="background1"/>
                                <w:sz w:val="18"/>
                              </w:rPr>
                              <w:t>3</w:t>
                            </w:r>
                            <w:r w:rsidRPr="002E5912">
                              <w:rPr>
                                <w:rFonts w:ascii="Bell MT" w:eastAsia="Bell MT" w:hAnsi="Bell MT" w:cs="Bell MT"/>
                                <w:b/>
                                <w:color w:val="FFFFFF" w:themeColor="background1"/>
                                <w:sz w:val="18"/>
                              </w:rPr>
                              <w:t xml:space="preserve"> Nomor </w:t>
                            </w:r>
                            <w:r>
                              <w:rPr>
                                <w:rFonts w:ascii="Bell MT" w:eastAsia="Bell MT" w:hAnsi="Bell MT" w:cs="Bell MT"/>
                                <w:b/>
                                <w:color w:val="FFFFFF" w:themeColor="background1"/>
                                <w:sz w:val="18"/>
                              </w:rPr>
                              <w:t>02 April 2024</w:t>
                            </w:r>
                          </w:p>
                          <w:p w14:paraId="68558FA1" w14:textId="06893A9D" w:rsidR="00EB1AB4" w:rsidRPr="002E5912" w:rsidRDefault="00EB1AB4" w:rsidP="00EB1AB4">
                            <w:pPr>
                              <w:textDirection w:val="btLr"/>
                              <w:rPr>
                                <w:rFonts w:ascii="Bell MT" w:eastAsia="Bell MT" w:hAnsi="Bell MT" w:cs="Bell MT"/>
                                <w:b/>
                                <w:color w:val="FFFFFF" w:themeColor="background1"/>
                                <w:sz w:val="16"/>
                              </w:rPr>
                            </w:pPr>
                            <w:r w:rsidRPr="002E5912">
                              <w:rPr>
                                <w:rFonts w:ascii="Bell MT" w:eastAsia="Bell MT" w:hAnsi="Bell MT" w:cs="Bell MT"/>
                                <w:b/>
                                <w:color w:val="FFFFFF" w:themeColor="background1"/>
                                <w:sz w:val="18"/>
                              </w:rPr>
                              <w:t>Journal homepage</w:t>
                            </w:r>
                            <w:r w:rsidRPr="002E5912">
                              <w:rPr>
                                <w:rFonts w:ascii="Bell MT" w:eastAsia="Bell MT" w:hAnsi="Bell MT" w:cs="Bell MT"/>
                                <w:b/>
                                <w:color w:val="FFFFFF" w:themeColor="background1"/>
                                <w:sz w:val="16"/>
                              </w:rPr>
                              <w:t xml:space="preserve">: </w:t>
                            </w:r>
                            <w:r w:rsidRPr="00EB1AB4">
                              <w:rPr>
                                <w:rFonts w:ascii="Bell MT" w:eastAsia="Bell MT" w:hAnsi="Bell MT" w:cs="Bell MT"/>
                                <w:b/>
                                <w:color w:val="FFFFFF" w:themeColor="background1"/>
                                <w:sz w:val="16"/>
                                <w:u w:val="single"/>
                              </w:rPr>
                              <w:t>https://jurnal.itkesmusidrap.ac.id/JPKK</w:t>
                            </w:r>
                          </w:p>
                          <w:p w14:paraId="3573FBDD" w14:textId="77777777"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6"/>
                              </w:rPr>
                              <w:t>ISSN</w:t>
                            </w:r>
                            <w:r>
                              <w:rPr>
                                <w:rFonts w:ascii="Bell MT" w:eastAsia="Bell MT" w:hAnsi="Bell MT" w:cs="Bell MT"/>
                                <w:b/>
                                <w:color w:val="FFFFFF" w:themeColor="background1"/>
                                <w:sz w:val="16"/>
                              </w:rPr>
                              <w:t xml:space="preserve"> </w:t>
                            </w:r>
                            <w:r w:rsidRPr="002E5912">
                              <w:rPr>
                                <w:rFonts w:ascii="Bell MT" w:eastAsia="Bell MT" w:hAnsi="Bell MT" w:cs="Bell MT"/>
                                <w:b/>
                                <w:color w:val="FFFFFF" w:themeColor="background1"/>
                                <w:sz w:val="16"/>
                              </w:rPr>
                              <w:t>:</w:t>
                            </w:r>
                            <w:r>
                              <w:rPr>
                                <w:rFonts w:ascii="Bell MT" w:eastAsia="Bell MT" w:hAnsi="Bell MT" w:cs="Bell MT"/>
                                <w:b/>
                                <w:color w:val="FFFFFF" w:themeColor="background1"/>
                                <w:sz w:val="16"/>
                              </w:rPr>
                              <w:t xml:space="preserve"> </w:t>
                            </w:r>
                            <w:r w:rsidRPr="002E5912">
                              <w:rPr>
                                <w:rFonts w:ascii="Bell MT" w:eastAsia="Bell MT" w:hAnsi="Bell MT" w:cs="Bell MT"/>
                                <w:b/>
                                <w:color w:val="FFFFFF" w:themeColor="background1"/>
                                <w:sz w:val="16"/>
                              </w:rPr>
                              <w:t xml:space="preserve"> </w:t>
                            </w:r>
                            <w:r>
                              <w:rPr>
                                <w:rFonts w:ascii="Bell MT" w:eastAsia="Bell MT" w:hAnsi="Bell MT" w:cs="Bell MT"/>
                                <w:b/>
                                <w:color w:val="FFFFFF" w:themeColor="background1"/>
                                <w:sz w:val="16"/>
                              </w:rPr>
                              <w:t>2776</w:t>
                            </w:r>
                            <w:r w:rsidRPr="002E5912">
                              <w:rPr>
                                <w:rFonts w:ascii="Bell MT" w:eastAsia="Bell MT" w:hAnsi="Bell MT" w:cs="Bell MT"/>
                                <w:b/>
                                <w:color w:val="FFFFFF" w:themeColor="background1"/>
                                <w:sz w:val="16"/>
                              </w:rPr>
                              <w:t>-</w:t>
                            </w:r>
                            <w:r>
                              <w:rPr>
                                <w:rFonts w:ascii="Bell MT" w:eastAsia="Bell MT" w:hAnsi="Bell MT" w:cs="Bell MT"/>
                                <w:b/>
                                <w:color w:val="FFFFFF" w:themeColor="background1"/>
                                <w:sz w:val="16"/>
                              </w:rPr>
                              <w:t>7299</w:t>
                            </w:r>
                          </w:p>
                          <w:p w14:paraId="3D922819" w14:textId="77777777" w:rsidR="00EB1AB4" w:rsidRDefault="00EB1AB4" w:rsidP="00EB1AB4">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2D911DD" id="Rectangle 23" o:spid="_x0000_s1026" style="position:absolute;left:0;text-align:left;margin-left:-19pt;margin-top:-56.05pt;width:263.2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" fillcolor="#75c7ff" strokecolor="#4bacc6 [3208]">
                <v:fill color2="#06f" colors="0 #75c7ff;.5 #579bff;1 #06f" focus="100%" type="gradient">
                  <o:fill v:ext="view" type="gradientUnscaled"/>
                </v:fill>
                <v:stroke startarrowwidth="narrow" startarrowlength="short" endarrowwidth="narrow" endarrowlength="short"/>
                <v:textbox inset="2.53958mm,1.2694mm,2.53958mm,1.2694mm">
                  <w:txbxContent>
                    <w:p w14:paraId="237285F4" w14:textId="5239A9B2"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8"/>
                        </w:rPr>
                        <w:t>Jurnal Pendidikan Keperawatan dan Kebidanan (J</w:t>
                      </w:r>
                      <w:r w:rsidR="001B72AD">
                        <w:rPr>
                          <w:rFonts w:ascii="Bell MT" w:eastAsia="Bell MT" w:hAnsi="Bell MT" w:cs="Bell MT"/>
                          <w:b/>
                          <w:color w:val="FFFFFF" w:themeColor="background1"/>
                          <w:sz w:val="18"/>
                        </w:rPr>
                        <w:t>P</w:t>
                      </w:r>
                      <w:r w:rsidRPr="002E5912">
                        <w:rPr>
                          <w:rFonts w:ascii="Bell MT" w:eastAsia="Bell MT" w:hAnsi="Bell MT" w:cs="Bell MT"/>
                          <w:b/>
                          <w:color w:val="FFFFFF" w:themeColor="background1"/>
                          <w:sz w:val="18"/>
                        </w:rPr>
                        <w:t>KK)</w:t>
                      </w:r>
                    </w:p>
                    <w:p w14:paraId="7B89963D" w14:textId="77777777"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8"/>
                        </w:rPr>
                        <w:t xml:space="preserve">Volume </w:t>
                      </w:r>
                      <w:r>
                        <w:rPr>
                          <w:rFonts w:ascii="Bell MT" w:eastAsia="Bell MT" w:hAnsi="Bell MT" w:cs="Bell MT"/>
                          <w:b/>
                          <w:color w:val="FFFFFF" w:themeColor="background1"/>
                          <w:sz w:val="18"/>
                        </w:rPr>
                        <w:t>3</w:t>
                      </w:r>
                      <w:r w:rsidRPr="002E5912">
                        <w:rPr>
                          <w:rFonts w:ascii="Bell MT" w:eastAsia="Bell MT" w:hAnsi="Bell MT" w:cs="Bell MT"/>
                          <w:b/>
                          <w:color w:val="FFFFFF" w:themeColor="background1"/>
                          <w:sz w:val="18"/>
                        </w:rPr>
                        <w:t xml:space="preserve"> Nomor </w:t>
                      </w:r>
                      <w:r>
                        <w:rPr>
                          <w:rFonts w:ascii="Bell MT" w:eastAsia="Bell MT" w:hAnsi="Bell MT" w:cs="Bell MT"/>
                          <w:b/>
                          <w:color w:val="FFFFFF" w:themeColor="background1"/>
                          <w:sz w:val="18"/>
                        </w:rPr>
                        <w:t>02 April 2024</w:t>
                      </w:r>
                    </w:p>
                    <w:p w14:paraId="68558FA1" w14:textId="06893A9D" w:rsidR="00EB1AB4" w:rsidRPr="002E5912" w:rsidRDefault="00EB1AB4" w:rsidP="00EB1AB4">
                      <w:pPr>
                        <w:textDirection w:val="btLr"/>
                        <w:rPr>
                          <w:rFonts w:ascii="Bell MT" w:eastAsia="Bell MT" w:hAnsi="Bell MT" w:cs="Bell MT"/>
                          <w:b/>
                          <w:color w:val="FFFFFF" w:themeColor="background1"/>
                          <w:sz w:val="16"/>
                        </w:rPr>
                      </w:pPr>
                      <w:r w:rsidRPr="002E5912">
                        <w:rPr>
                          <w:rFonts w:ascii="Bell MT" w:eastAsia="Bell MT" w:hAnsi="Bell MT" w:cs="Bell MT"/>
                          <w:b/>
                          <w:color w:val="FFFFFF" w:themeColor="background1"/>
                          <w:sz w:val="18"/>
                        </w:rPr>
                        <w:t>Journal homepage</w:t>
                      </w:r>
                      <w:r w:rsidRPr="002E5912">
                        <w:rPr>
                          <w:rFonts w:ascii="Bell MT" w:eastAsia="Bell MT" w:hAnsi="Bell MT" w:cs="Bell MT"/>
                          <w:b/>
                          <w:color w:val="FFFFFF" w:themeColor="background1"/>
                          <w:sz w:val="16"/>
                        </w:rPr>
                        <w:t xml:space="preserve">: </w:t>
                      </w:r>
                      <w:r w:rsidRPr="00EB1AB4">
                        <w:rPr>
                          <w:rFonts w:ascii="Bell MT" w:eastAsia="Bell MT" w:hAnsi="Bell MT" w:cs="Bell MT"/>
                          <w:b/>
                          <w:color w:val="FFFFFF" w:themeColor="background1"/>
                          <w:sz w:val="16"/>
                          <w:u w:val="single"/>
                        </w:rPr>
                        <w:t>https://jurnal.itkesmusidrap.ac.id/JPKK</w:t>
                      </w:r>
                    </w:p>
                    <w:p w14:paraId="3573FBDD" w14:textId="77777777" w:rsidR="00EB1AB4" w:rsidRPr="002E5912" w:rsidRDefault="00EB1AB4" w:rsidP="00EB1AB4">
                      <w:pPr>
                        <w:textDirection w:val="btLr"/>
                        <w:rPr>
                          <w:color w:val="FFFFFF" w:themeColor="background1"/>
                        </w:rPr>
                      </w:pPr>
                      <w:r w:rsidRPr="002E5912">
                        <w:rPr>
                          <w:rFonts w:ascii="Bell MT" w:eastAsia="Bell MT" w:hAnsi="Bell MT" w:cs="Bell MT"/>
                          <w:b/>
                          <w:color w:val="FFFFFF" w:themeColor="background1"/>
                          <w:sz w:val="16"/>
                        </w:rPr>
                        <w:t>ISSN</w:t>
                      </w:r>
                      <w:r>
                        <w:rPr>
                          <w:rFonts w:ascii="Bell MT" w:eastAsia="Bell MT" w:hAnsi="Bell MT" w:cs="Bell MT"/>
                          <w:b/>
                          <w:color w:val="FFFFFF" w:themeColor="background1"/>
                          <w:sz w:val="16"/>
                        </w:rPr>
                        <w:t xml:space="preserve"> </w:t>
                      </w:r>
                      <w:r w:rsidRPr="002E5912">
                        <w:rPr>
                          <w:rFonts w:ascii="Bell MT" w:eastAsia="Bell MT" w:hAnsi="Bell MT" w:cs="Bell MT"/>
                          <w:b/>
                          <w:color w:val="FFFFFF" w:themeColor="background1"/>
                          <w:sz w:val="16"/>
                        </w:rPr>
                        <w:t>:</w:t>
                      </w:r>
                      <w:r>
                        <w:rPr>
                          <w:rFonts w:ascii="Bell MT" w:eastAsia="Bell MT" w:hAnsi="Bell MT" w:cs="Bell MT"/>
                          <w:b/>
                          <w:color w:val="FFFFFF" w:themeColor="background1"/>
                          <w:sz w:val="16"/>
                        </w:rPr>
                        <w:t xml:space="preserve"> </w:t>
                      </w:r>
                      <w:r w:rsidRPr="002E5912">
                        <w:rPr>
                          <w:rFonts w:ascii="Bell MT" w:eastAsia="Bell MT" w:hAnsi="Bell MT" w:cs="Bell MT"/>
                          <w:b/>
                          <w:color w:val="FFFFFF" w:themeColor="background1"/>
                          <w:sz w:val="16"/>
                        </w:rPr>
                        <w:t xml:space="preserve"> </w:t>
                      </w:r>
                      <w:r>
                        <w:rPr>
                          <w:rFonts w:ascii="Bell MT" w:eastAsia="Bell MT" w:hAnsi="Bell MT" w:cs="Bell MT"/>
                          <w:b/>
                          <w:color w:val="FFFFFF" w:themeColor="background1"/>
                          <w:sz w:val="16"/>
                        </w:rPr>
                        <w:t>2776</w:t>
                      </w:r>
                      <w:r w:rsidRPr="002E5912">
                        <w:rPr>
                          <w:rFonts w:ascii="Bell MT" w:eastAsia="Bell MT" w:hAnsi="Bell MT" w:cs="Bell MT"/>
                          <w:b/>
                          <w:color w:val="FFFFFF" w:themeColor="background1"/>
                          <w:sz w:val="16"/>
                        </w:rPr>
                        <w:t>-</w:t>
                      </w:r>
                      <w:r>
                        <w:rPr>
                          <w:rFonts w:ascii="Bell MT" w:eastAsia="Bell MT" w:hAnsi="Bell MT" w:cs="Bell MT"/>
                          <w:b/>
                          <w:color w:val="FFFFFF" w:themeColor="background1"/>
                          <w:sz w:val="16"/>
                        </w:rPr>
                        <w:t>7299</w:t>
                      </w:r>
                    </w:p>
                    <w:p w14:paraId="3D922819" w14:textId="77777777" w:rsidR="00EB1AB4" w:rsidRDefault="00EB1AB4" w:rsidP="00EB1AB4">
                      <w:pPr>
                        <w:jc w:val="center"/>
                        <w:textDirection w:val="btLr"/>
                      </w:pPr>
                    </w:p>
                  </w:txbxContent>
                </v:textbox>
              </v:rect>
            </w:pict>
          </mc:Fallback>
        </mc:AlternateContent>
      </w:r>
      <w:r>
        <w:rPr>
          <w:noProof/>
        </w:rPr>
        <w:drawing>
          <wp:anchor distT="0" distB="0" distL="114300" distR="114300" simplePos="0" relativeHeight="251683328" behindDoc="0" locked="0" layoutInCell="1" allowOverlap="1" wp14:anchorId="1759F349" wp14:editId="1B79BE85">
            <wp:simplePos x="0" y="0"/>
            <wp:positionH relativeFrom="column">
              <wp:posOffset>3111500</wp:posOffset>
            </wp:positionH>
            <wp:positionV relativeFrom="paragraph">
              <wp:posOffset>-718185</wp:posOffset>
            </wp:positionV>
            <wp:extent cx="2740025" cy="666750"/>
            <wp:effectExtent l="0" t="0" r="3175" b="0"/>
            <wp:wrapNone/>
            <wp:docPr id="19592013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0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EFEKTIFITAS</w:t>
      </w:r>
      <w:r>
        <w:rPr>
          <w:spacing w:val="-9"/>
        </w:rPr>
        <w:t xml:space="preserve"> </w:t>
      </w:r>
      <w:r>
        <w:t>PENGGUNAAN</w:t>
      </w:r>
      <w:r>
        <w:rPr>
          <w:spacing w:val="-6"/>
        </w:rPr>
        <w:t xml:space="preserve"> </w:t>
      </w:r>
      <w:r>
        <w:t>GURITA</w:t>
      </w:r>
      <w:r>
        <w:rPr>
          <w:spacing w:val="-9"/>
        </w:rPr>
        <w:t xml:space="preserve"> </w:t>
      </w:r>
      <w:r>
        <w:t>DAN</w:t>
      </w:r>
      <w:r>
        <w:rPr>
          <w:spacing w:val="-6"/>
        </w:rPr>
        <w:t xml:space="preserve"> </w:t>
      </w:r>
      <w:r>
        <w:t>SENAM</w:t>
      </w:r>
      <w:r>
        <w:rPr>
          <w:spacing w:val="-7"/>
        </w:rPr>
        <w:t xml:space="preserve"> </w:t>
      </w:r>
      <w:r>
        <w:t>NIFAS</w:t>
      </w:r>
      <w:r>
        <w:rPr>
          <w:spacing w:val="-9"/>
        </w:rPr>
        <w:t xml:space="preserve"> </w:t>
      </w:r>
      <w:r>
        <w:t>TERHADAP</w:t>
      </w:r>
      <w:r w:rsidR="0015174C">
        <w:t xml:space="preserve"> </w:t>
      </w:r>
      <w:r>
        <w:t>PERCEPATAN PENURUNAN INVOLUSIO UTERI</w:t>
      </w:r>
      <w:r w:rsidR="0015174C">
        <w:t xml:space="preserve"> </w:t>
      </w:r>
      <w:r>
        <w:t>DI</w:t>
      </w:r>
      <w:r>
        <w:rPr>
          <w:spacing w:val="-14"/>
        </w:rPr>
        <w:t xml:space="preserve"> </w:t>
      </w:r>
      <w:r>
        <w:t>UPT</w:t>
      </w:r>
      <w:r>
        <w:rPr>
          <w:spacing w:val="-13"/>
        </w:rPr>
        <w:t xml:space="preserve"> </w:t>
      </w:r>
      <w:r>
        <w:t>PUSKESMAS</w:t>
      </w:r>
      <w:r>
        <w:rPr>
          <w:spacing w:val="-14"/>
        </w:rPr>
        <w:t xml:space="preserve"> </w:t>
      </w:r>
      <w:r>
        <w:t>BARAKA KABUPATEN ENREKANG TAHUN 2023</w:t>
      </w:r>
    </w:p>
    <w:p w14:paraId="2B5B079A" w14:textId="7A36DC4D" w:rsidR="0015174C" w:rsidRPr="0015174C" w:rsidRDefault="0015174C" w:rsidP="0015174C">
      <w:pPr>
        <w:pStyle w:val="Heading1"/>
        <w:ind w:left="341" w:right="346"/>
        <w:jc w:val="center"/>
        <w:rPr>
          <w:b w:val="0"/>
          <w:bCs w:val="0"/>
          <w:i/>
          <w:iCs/>
        </w:rPr>
      </w:pPr>
      <w:r w:rsidRPr="0015174C">
        <w:rPr>
          <w:b w:val="0"/>
          <w:bCs w:val="0"/>
          <w:i/>
          <w:iCs/>
        </w:rPr>
        <w:t>THE EFFECTIVENESS OF OCTOPUS USE AND POST-POST EXERCISES ON ACCELERATION OF UTERINE INVOLVATION REDUCTION AT THE BARAKA COMMUNITY HEALTH CENTER, ENREKANG DISTRICT IN 2023</w:t>
      </w:r>
    </w:p>
    <w:p w14:paraId="254CF2AF" w14:textId="77777777" w:rsidR="008B15C2" w:rsidRDefault="008B15C2">
      <w:pPr>
        <w:pStyle w:val="BodyText"/>
        <w:spacing w:before="43"/>
        <w:ind w:left="0"/>
        <w:jc w:val="left"/>
        <w:rPr>
          <w:b/>
        </w:rPr>
      </w:pPr>
    </w:p>
    <w:p w14:paraId="1406EFEE" w14:textId="77777777" w:rsidR="008B15C2" w:rsidRPr="0015174C" w:rsidRDefault="00000000">
      <w:pPr>
        <w:ind w:right="1"/>
        <w:jc w:val="center"/>
        <w:rPr>
          <w:b/>
          <w:sz w:val="20"/>
          <w:szCs w:val="20"/>
        </w:rPr>
      </w:pPr>
      <w:r w:rsidRPr="0015174C">
        <w:rPr>
          <w:b/>
          <w:sz w:val="20"/>
          <w:szCs w:val="20"/>
        </w:rPr>
        <w:t>Mutiah</w:t>
      </w:r>
      <w:r w:rsidRPr="0015174C">
        <w:rPr>
          <w:b/>
          <w:sz w:val="20"/>
          <w:szCs w:val="20"/>
          <w:vertAlign w:val="superscript"/>
        </w:rPr>
        <w:t>1</w:t>
      </w:r>
      <w:r w:rsidRPr="0015174C">
        <w:rPr>
          <w:b/>
          <w:sz w:val="20"/>
          <w:szCs w:val="20"/>
        </w:rPr>
        <w:t>,</w:t>
      </w:r>
      <w:r w:rsidRPr="0015174C">
        <w:rPr>
          <w:b/>
          <w:spacing w:val="-4"/>
          <w:sz w:val="20"/>
          <w:szCs w:val="20"/>
        </w:rPr>
        <w:t xml:space="preserve"> </w:t>
      </w:r>
      <w:r w:rsidRPr="0015174C">
        <w:rPr>
          <w:b/>
          <w:sz w:val="20"/>
          <w:szCs w:val="20"/>
        </w:rPr>
        <w:t>Wilda</w:t>
      </w:r>
      <w:r w:rsidRPr="0015174C">
        <w:rPr>
          <w:b/>
          <w:spacing w:val="-5"/>
          <w:sz w:val="20"/>
          <w:szCs w:val="20"/>
        </w:rPr>
        <w:t xml:space="preserve"> </w:t>
      </w:r>
      <w:r w:rsidRPr="0015174C">
        <w:rPr>
          <w:b/>
          <w:sz w:val="20"/>
          <w:szCs w:val="20"/>
        </w:rPr>
        <w:t>Rezki</w:t>
      </w:r>
      <w:r w:rsidRPr="0015174C">
        <w:rPr>
          <w:b/>
          <w:spacing w:val="-4"/>
          <w:sz w:val="20"/>
          <w:szCs w:val="20"/>
        </w:rPr>
        <w:t xml:space="preserve"> </w:t>
      </w:r>
      <w:r w:rsidRPr="0015174C">
        <w:rPr>
          <w:b/>
          <w:sz w:val="20"/>
          <w:szCs w:val="20"/>
        </w:rPr>
        <w:t>Pratiwi</w:t>
      </w:r>
      <w:r w:rsidRPr="0015174C">
        <w:rPr>
          <w:b/>
          <w:sz w:val="20"/>
          <w:szCs w:val="20"/>
          <w:vertAlign w:val="superscript"/>
        </w:rPr>
        <w:t>2</w:t>
      </w:r>
      <w:r w:rsidRPr="0015174C">
        <w:rPr>
          <w:b/>
          <w:sz w:val="20"/>
          <w:szCs w:val="20"/>
        </w:rPr>
        <w:t>,</w:t>
      </w:r>
      <w:r w:rsidRPr="0015174C">
        <w:rPr>
          <w:b/>
          <w:spacing w:val="-18"/>
          <w:sz w:val="20"/>
          <w:szCs w:val="20"/>
        </w:rPr>
        <w:t xml:space="preserve"> </w:t>
      </w:r>
      <w:r w:rsidRPr="0015174C">
        <w:rPr>
          <w:b/>
          <w:spacing w:val="-2"/>
          <w:sz w:val="20"/>
          <w:szCs w:val="20"/>
        </w:rPr>
        <w:t>Ibrahim</w:t>
      </w:r>
      <w:r w:rsidRPr="0015174C">
        <w:rPr>
          <w:b/>
          <w:spacing w:val="-2"/>
          <w:sz w:val="20"/>
          <w:szCs w:val="20"/>
          <w:vertAlign w:val="superscript"/>
        </w:rPr>
        <w:t>3</w:t>
      </w:r>
    </w:p>
    <w:p w14:paraId="260C6391" w14:textId="77777777" w:rsidR="00513D25" w:rsidRDefault="0015174C" w:rsidP="00513D25">
      <w:pPr>
        <w:spacing w:before="35"/>
        <w:ind w:right="3" w:hanging="16"/>
        <w:jc w:val="center"/>
        <w:rPr>
          <w:i/>
          <w:sz w:val="20"/>
          <w:szCs w:val="20"/>
        </w:rPr>
      </w:pPr>
      <w:r w:rsidRPr="0015174C">
        <w:rPr>
          <w:i/>
          <w:sz w:val="20"/>
          <w:szCs w:val="20"/>
          <w:vertAlign w:val="superscript"/>
        </w:rPr>
        <w:t>1,2,3</w:t>
      </w:r>
      <w:r>
        <w:rPr>
          <w:i/>
          <w:sz w:val="20"/>
          <w:szCs w:val="20"/>
        </w:rPr>
        <w:t xml:space="preserve"> </w:t>
      </w:r>
      <w:r w:rsidRPr="0015174C">
        <w:rPr>
          <w:i/>
          <w:sz w:val="20"/>
          <w:szCs w:val="20"/>
        </w:rPr>
        <w:t>Prodi</w:t>
      </w:r>
      <w:r w:rsidRPr="0015174C">
        <w:rPr>
          <w:i/>
          <w:spacing w:val="-8"/>
          <w:sz w:val="20"/>
          <w:szCs w:val="20"/>
        </w:rPr>
        <w:t xml:space="preserve"> </w:t>
      </w:r>
      <w:r w:rsidR="00513D25">
        <w:rPr>
          <w:i/>
          <w:spacing w:val="-8"/>
          <w:sz w:val="20"/>
          <w:szCs w:val="20"/>
        </w:rPr>
        <w:t xml:space="preserve">Sarjana Kebidana, Fakultas </w:t>
      </w:r>
      <w:r w:rsidRPr="0015174C">
        <w:rPr>
          <w:i/>
          <w:sz w:val="20"/>
          <w:szCs w:val="20"/>
        </w:rPr>
        <w:t>Keperawatan</w:t>
      </w:r>
      <w:r w:rsidRPr="0015174C">
        <w:rPr>
          <w:i/>
          <w:spacing w:val="-5"/>
          <w:sz w:val="20"/>
          <w:szCs w:val="20"/>
        </w:rPr>
        <w:t xml:space="preserve"> </w:t>
      </w:r>
      <w:r w:rsidRPr="0015174C">
        <w:rPr>
          <w:i/>
          <w:sz w:val="20"/>
          <w:szCs w:val="20"/>
        </w:rPr>
        <w:t>dan</w:t>
      </w:r>
      <w:r w:rsidRPr="0015174C">
        <w:rPr>
          <w:i/>
          <w:spacing w:val="-8"/>
          <w:sz w:val="20"/>
          <w:szCs w:val="20"/>
        </w:rPr>
        <w:t xml:space="preserve"> </w:t>
      </w:r>
      <w:r w:rsidRPr="0015174C">
        <w:rPr>
          <w:i/>
          <w:sz w:val="20"/>
          <w:szCs w:val="20"/>
        </w:rPr>
        <w:t>Kebidanan</w:t>
      </w:r>
      <w:r w:rsidRPr="0015174C">
        <w:rPr>
          <w:i/>
          <w:spacing w:val="-5"/>
          <w:sz w:val="20"/>
          <w:szCs w:val="20"/>
        </w:rPr>
        <w:t xml:space="preserve"> </w:t>
      </w:r>
      <w:r w:rsidRPr="0015174C">
        <w:rPr>
          <w:i/>
          <w:sz w:val="20"/>
          <w:szCs w:val="20"/>
        </w:rPr>
        <w:t>ITKes</w:t>
      </w:r>
      <w:r w:rsidRPr="0015174C">
        <w:rPr>
          <w:i/>
          <w:spacing w:val="-8"/>
          <w:sz w:val="20"/>
          <w:szCs w:val="20"/>
        </w:rPr>
        <w:t xml:space="preserve"> </w:t>
      </w:r>
      <w:r w:rsidRPr="0015174C">
        <w:rPr>
          <w:i/>
          <w:sz w:val="20"/>
          <w:szCs w:val="20"/>
        </w:rPr>
        <w:t>Muhammadiyah</w:t>
      </w:r>
      <w:r w:rsidRPr="0015174C">
        <w:rPr>
          <w:i/>
          <w:spacing w:val="-8"/>
          <w:sz w:val="20"/>
          <w:szCs w:val="20"/>
        </w:rPr>
        <w:t xml:space="preserve"> </w:t>
      </w:r>
      <w:r w:rsidRPr="0015174C">
        <w:rPr>
          <w:i/>
          <w:sz w:val="20"/>
          <w:szCs w:val="20"/>
        </w:rPr>
        <w:t>Sidrap,</w:t>
      </w:r>
      <w:r w:rsidRPr="0015174C">
        <w:rPr>
          <w:i/>
          <w:spacing w:val="-6"/>
          <w:sz w:val="20"/>
          <w:szCs w:val="20"/>
        </w:rPr>
        <w:t xml:space="preserve"> </w:t>
      </w:r>
      <w:r w:rsidRPr="0015174C">
        <w:rPr>
          <w:i/>
          <w:sz w:val="20"/>
          <w:szCs w:val="20"/>
        </w:rPr>
        <w:t xml:space="preserve">Indonesia </w:t>
      </w:r>
    </w:p>
    <w:p w14:paraId="692F3475" w14:textId="3D19E8FF" w:rsidR="008B15C2" w:rsidRPr="0015174C" w:rsidRDefault="0015174C">
      <w:pPr>
        <w:spacing w:before="35"/>
        <w:ind w:left="977" w:right="987"/>
        <w:jc w:val="center"/>
        <w:rPr>
          <w:i/>
          <w:sz w:val="20"/>
          <w:szCs w:val="20"/>
        </w:rPr>
      </w:pPr>
      <w:r w:rsidRPr="00B454FF">
        <w:rPr>
          <w:noProof/>
          <w:sz w:val="20"/>
          <w:szCs w:val="20"/>
          <w:lang w:val="id-ID"/>
        </w:rPr>
        <w:t>Email Corespondention:</w:t>
      </w:r>
      <w:r>
        <w:rPr>
          <w:noProof/>
          <w:sz w:val="20"/>
          <w:szCs w:val="20"/>
          <w:lang w:val="id-ID"/>
        </w:rPr>
        <w:t xml:space="preserve"> </w:t>
      </w:r>
      <w:hyperlink r:id="rId9" w:history="1">
        <w:r w:rsidRPr="00CE09F2">
          <w:rPr>
            <w:rStyle w:val="Hyperlink"/>
            <w:i/>
            <w:spacing w:val="-2"/>
            <w:sz w:val="20"/>
            <w:szCs w:val="20"/>
          </w:rPr>
          <w:t>mutiahtia09@gmail.com</w:t>
        </w:r>
      </w:hyperlink>
    </w:p>
    <w:p w14:paraId="35009A2C" w14:textId="77777777" w:rsidR="008B15C2" w:rsidRDefault="008B15C2">
      <w:pPr>
        <w:pStyle w:val="BodyText"/>
        <w:spacing w:before="4"/>
        <w:ind w:left="0"/>
        <w:jc w:val="left"/>
        <w:rPr>
          <w:sz w:val="22"/>
        </w:rPr>
      </w:pPr>
    </w:p>
    <w:p w14:paraId="732769D1" w14:textId="77777777" w:rsidR="008B15C2" w:rsidRPr="0015174C" w:rsidRDefault="00000000">
      <w:pPr>
        <w:ind w:left="-1"/>
        <w:jc w:val="center"/>
        <w:rPr>
          <w:b/>
          <w:i/>
          <w:iCs/>
        </w:rPr>
      </w:pPr>
      <w:r w:rsidRPr="0015174C">
        <w:rPr>
          <w:b/>
          <w:i/>
          <w:iCs/>
          <w:spacing w:val="-2"/>
        </w:rPr>
        <w:t>ABSTRAK</w:t>
      </w:r>
    </w:p>
    <w:p w14:paraId="4A135CFA" w14:textId="77777777" w:rsidR="008B15C2" w:rsidRPr="0015174C" w:rsidRDefault="00000000">
      <w:pPr>
        <w:spacing w:before="30"/>
        <w:ind w:left="141" w:right="137" w:firstLine="568"/>
        <w:jc w:val="both"/>
        <w:rPr>
          <w:i/>
          <w:iCs/>
        </w:rPr>
      </w:pPr>
      <w:r w:rsidRPr="0015174C">
        <w:rPr>
          <w:i/>
          <w:iCs/>
        </w:rPr>
        <w:t>Melakukan</w:t>
      </w:r>
      <w:r w:rsidRPr="0015174C">
        <w:rPr>
          <w:i/>
          <w:iCs/>
          <w:spacing w:val="-5"/>
        </w:rPr>
        <w:t xml:space="preserve"> </w:t>
      </w:r>
      <w:r w:rsidRPr="0015174C">
        <w:rPr>
          <w:i/>
          <w:iCs/>
        </w:rPr>
        <w:t>senam</w:t>
      </w:r>
      <w:r w:rsidRPr="0015174C">
        <w:rPr>
          <w:i/>
          <w:iCs/>
          <w:spacing w:val="-4"/>
        </w:rPr>
        <w:t xml:space="preserve"> </w:t>
      </w:r>
      <w:r w:rsidRPr="0015174C">
        <w:rPr>
          <w:i/>
          <w:iCs/>
        </w:rPr>
        <w:t>nifas</w:t>
      </w:r>
      <w:r w:rsidRPr="0015174C">
        <w:rPr>
          <w:i/>
          <w:iCs/>
          <w:spacing w:val="-2"/>
        </w:rPr>
        <w:t xml:space="preserve"> </w:t>
      </w:r>
      <w:r w:rsidRPr="0015174C">
        <w:rPr>
          <w:i/>
          <w:iCs/>
        </w:rPr>
        <w:t>secara</w:t>
      </w:r>
      <w:r w:rsidRPr="0015174C">
        <w:rPr>
          <w:i/>
          <w:iCs/>
          <w:spacing w:val="-1"/>
        </w:rPr>
        <w:t xml:space="preserve"> </w:t>
      </w:r>
      <w:r w:rsidRPr="0015174C">
        <w:rPr>
          <w:i/>
          <w:iCs/>
        </w:rPr>
        <w:t>teratur sesuai</w:t>
      </w:r>
      <w:r w:rsidRPr="0015174C">
        <w:rPr>
          <w:i/>
          <w:iCs/>
          <w:spacing w:val="-8"/>
        </w:rPr>
        <w:t xml:space="preserve"> </w:t>
      </w:r>
      <w:r w:rsidRPr="0015174C">
        <w:rPr>
          <w:i/>
          <w:iCs/>
        </w:rPr>
        <w:t>dengan</w:t>
      </w:r>
      <w:r w:rsidRPr="0015174C">
        <w:rPr>
          <w:i/>
          <w:iCs/>
          <w:spacing w:val="-5"/>
        </w:rPr>
        <w:t xml:space="preserve"> </w:t>
      </w:r>
      <w:r w:rsidRPr="0015174C">
        <w:rPr>
          <w:i/>
          <w:iCs/>
        </w:rPr>
        <w:t>teknik yang</w:t>
      </w:r>
      <w:r w:rsidRPr="0015174C">
        <w:rPr>
          <w:i/>
          <w:iCs/>
          <w:spacing w:val="-1"/>
        </w:rPr>
        <w:t xml:space="preserve"> </w:t>
      </w:r>
      <w:r w:rsidRPr="0015174C">
        <w:rPr>
          <w:i/>
          <w:iCs/>
        </w:rPr>
        <w:t>diajarkan</w:t>
      </w:r>
      <w:r w:rsidRPr="0015174C">
        <w:rPr>
          <w:i/>
          <w:iCs/>
          <w:spacing w:val="-5"/>
        </w:rPr>
        <w:t xml:space="preserve"> </w:t>
      </w:r>
      <w:r w:rsidRPr="0015174C">
        <w:rPr>
          <w:i/>
          <w:iCs/>
        </w:rPr>
        <w:t>dapat mempercepat dan membantu pemulihan kondisi ibu, membantu pemulihan dan mengencangkan otot panggul, perut dan perineum, memperlancar pengeluaran lochea, membantu mengurangi rasa sakitdan dapat mengurangi resiko komplikasi. Penelitian ini bertujuan untuk mengetahui efektifitas penggunaan gurita dan senam nifas terhadap percepatan penurunan involusio uteri di UPT Puskesmas Baraka Kabupaten Enrekang Tahun 2023. Penelitian dilaksanakan pada bulan Februari - Maret 2023 di UPT Puskesmas Baraka Kabupaten Enrekang. Populasi dalam penelitian ini adalah semua ibu nifas yang berada di UPT Puskesmas Baraka Kabupaten</w:t>
      </w:r>
      <w:r w:rsidRPr="0015174C">
        <w:rPr>
          <w:i/>
          <w:iCs/>
          <w:spacing w:val="-2"/>
        </w:rPr>
        <w:t xml:space="preserve"> </w:t>
      </w:r>
      <w:r w:rsidRPr="0015174C">
        <w:rPr>
          <w:i/>
          <w:iCs/>
        </w:rPr>
        <w:t>Enrekang sebanyak 30 orang. Sampel</w:t>
      </w:r>
      <w:r w:rsidRPr="0015174C">
        <w:rPr>
          <w:i/>
          <w:iCs/>
          <w:spacing w:val="-1"/>
        </w:rPr>
        <w:t xml:space="preserve"> </w:t>
      </w:r>
      <w:r w:rsidRPr="0015174C">
        <w:rPr>
          <w:i/>
          <w:iCs/>
        </w:rPr>
        <w:t>dalam</w:t>
      </w:r>
      <w:r w:rsidRPr="0015174C">
        <w:rPr>
          <w:i/>
          <w:iCs/>
          <w:spacing w:val="-1"/>
        </w:rPr>
        <w:t xml:space="preserve"> </w:t>
      </w:r>
      <w:r w:rsidRPr="0015174C">
        <w:rPr>
          <w:i/>
          <w:iCs/>
        </w:rPr>
        <w:t>penelitian ini</w:t>
      </w:r>
      <w:r w:rsidRPr="0015174C">
        <w:rPr>
          <w:i/>
          <w:iCs/>
          <w:spacing w:val="-1"/>
        </w:rPr>
        <w:t xml:space="preserve"> </w:t>
      </w:r>
      <w:r w:rsidRPr="0015174C">
        <w:rPr>
          <w:i/>
          <w:iCs/>
        </w:rPr>
        <w:t>adalah ibu nifas yang berada di UPT Puskesmas Baraka Kabupaten Enrekang dimana 15 orang kelompok intervensi (menggunakan gurita) dan 15 orang kelompok kontrol (senam nifas) dengan teknik pengambilan sampel secara Total Sampling. Hasil penelitian menunjukkan bahwa responden yang menggunakan gurita memiliki nilai rata-rata penurunan involusio uteri 2,73 cm. Hasil penelitian menunjukkan bahwa responden yang melakukan senam nifas memiliki nilai rata-rata penurunan involusio uteri 3,53 cm</w:t>
      </w:r>
      <w:r w:rsidRPr="0015174C">
        <w:rPr>
          <w:b/>
          <w:i/>
          <w:iCs/>
        </w:rPr>
        <w:t xml:space="preserve">. </w:t>
      </w:r>
      <w:r w:rsidRPr="0015174C">
        <w:rPr>
          <w:i/>
          <w:iCs/>
        </w:rPr>
        <w:t>Diharapkan kepada bidan yang bertugas di daerah khususnya di UPT Puskesmas Baraka Kabupaten Enrekang agar lebih meningkatkan kinerja serta perhatiannya dalam memberikan informasi tentang penggunaan gurita dan senam nifas terhadap involusio uterus</w:t>
      </w:r>
    </w:p>
    <w:p w14:paraId="63E2CBF1" w14:textId="77777777" w:rsidR="008B15C2" w:rsidRPr="0015174C" w:rsidRDefault="008B15C2">
      <w:pPr>
        <w:pStyle w:val="BodyText"/>
        <w:ind w:left="0"/>
        <w:jc w:val="left"/>
        <w:rPr>
          <w:i/>
          <w:iCs/>
          <w:sz w:val="22"/>
          <w:szCs w:val="22"/>
        </w:rPr>
      </w:pPr>
    </w:p>
    <w:p w14:paraId="0EB6D6B0" w14:textId="77777777" w:rsidR="008B15C2" w:rsidRPr="0015174C" w:rsidRDefault="00000000">
      <w:pPr>
        <w:tabs>
          <w:tab w:val="left" w:pos="1261"/>
        </w:tabs>
        <w:ind w:left="141"/>
        <w:rPr>
          <w:i/>
          <w:iCs/>
        </w:rPr>
      </w:pPr>
      <w:r w:rsidRPr="00C13D69">
        <w:rPr>
          <w:b/>
          <w:bCs/>
          <w:i/>
          <w:iCs/>
        </w:rPr>
        <w:t>Kata</w:t>
      </w:r>
      <w:r w:rsidRPr="00C13D69">
        <w:rPr>
          <w:b/>
          <w:bCs/>
          <w:i/>
          <w:iCs/>
          <w:spacing w:val="-3"/>
        </w:rPr>
        <w:t xml:space="preserve"> </w:t>
      </w:r>
      <w:r w:rsidRPr="00C13D69">
        <w:rPr>
          <w:b/>
          <w:bCs/>
          <w:i/>
          <w:iCs/>
          <w:spacing w:val="-2"/>
        </w:rPr>
        <w:t>Kunci</w:t>
      </w:r>
      <w:r w:rsidRPr="00C13D69">
        <w:rPr>
          <w:b/>
          <w:bCs/>
          <w:i/>
          <w:iCs/>
        </w:rPr>
        <w:tab/>
        <w:t>:</w:t>
      </w:r>
      <w:r w:rsidRPr="0015174C">
        <w:rPr>
          <w:i/>
          <w:iCs/>
          <w:spacing w:val="-6"/>
        </w:rPr>
        <w:t xml:space="preserve"> </w:t>
      </w:r>
      <w:r w:rsidRPr="0015174C">
        <w:rPr>
          <w:i/>
          <w:iCs/>
        </w:rPr>
        <w:t>Gurita,</w:t>
      </w:r>
      <w:r w:rsidRPr="0015174C">
        <w:rPr>
          <w:i/>
          <w:iCs/>
          <w:spacing w:val="-1"/>
        </w:rPr>
        <w:t xml:space="preserve"> </w:t>
      </w:r>
      <w:r w:rsidRPr="0015174C">
        <w:rPr>
          <w:i/>
          <w:iCs/>
        </w:rPr>
        <w:t>Senam</w:t>
      </w:r>
      <w:r w:rsidRPr="0015174C">
        <w:rPr>
          <w:i/>
          <w:iCs/>
          <w:spacing w:val="-10"/>
        </w:rPr>
        <w:t xml:space="preserve"> </w:t>
      </w:r>
      <w:r w:rsidRPr="0015174C">
        <w:rPr>
          <w:i/>
          <w:iCs/>
        </w:rPr>
        <w:t>Nifas,</w:t>
      </w:r>
      <w:r w:rsidRPr="0015174C">
        <w:rPr>
          <w:i/>
          <w:iCs/>
          <w:spacing w:val="-1"/>
        </w:rPr>
        <w:t xml:space="preserve"> </w:t>
      </w:r>
      <w:r w:rsidRPr="0015174C">
        <w:rPr>
          <w:i/>
          <w:iCs/>
        </w:rPr>
        <w:t>Involusio</w:t>
      </w:r>
      <w:r w:rsidRPr="0015174C">
        <w:rPr>
          <w:i/>
          <w:iCs/>
          <w:spacing w:val="1"/>
        </w:rPr>
        <w:t xml:space="preserve"> </w:t>
      </w:r>
      <w:r w:rsidRPr="0015174C">
        <w:rPr>
          <w:i/>
          <w:iCs/>
          <w:spacing w:val="-4"/>
        </w:rPr>
        <w:t>Uteri</w:t>
      </w:r>
    </w:p>
    <w:p w14:paraId="1756D443" w14:textId="77777777" w:rsidR="008B15C2" w:rsidRPr="0015174C" w:rsidRDefault="008B15C2" w:rsidP="00C13D69">
      <w:pPr>
        <w:pStyle w:val="BodyText"/>
        <w:ind w:left="0"/>
        <w:jc w:val="left"/>
        <w:rPr>
          <w:i/>
          <w:iCs/>
          <w:sz w:val="22"/>
          <w:szCs w:val="22"/>
        </w:rPr>
      </w:pPr>
    </w:p>
    <w:p w14:paraId="7919DC43" w14:textId="77777777" w:rsidR="008B15C2" w:rsidRPr="0015174C" w:rsidRDefault="00000000">
      <w:pPr>
        <w:ind w:left="-1" w:right="4"/>
        <w:jc w:val="center"/>
        <w:rPr>
          <w:b/>
          <w:i/>
          <w:iCs/>
        </w:rPr>
      </w:pPr>
      <w:r w:rsidRPr="0015174C">
        <w:rPr>
          <w:b/>
          <w:i/>
          <w:iCs/>
          <w:spacing w:val="-2"/>
        </w:rPr>
        <w:t>ABSTRACT</w:t>
      </w:r>
    </w:p>
    <w:p w14:paraId="6A99C434" w14:textId="4526BB08" w:rsidR="008B15C2" w:rsidRPr="0015174C" w:rsidRDefault="00000000" w:rsidP="0015174C">
      <w:pPr>
        <w:ind w:left="141" w:right="142" w:firstLine="568"/>
        <w:jc w:val="both"/>
        <w:rPr>
          <w:i/>
          <w:iCs/>
        </w:rPr>
      </w:pPr>
      <w:r w:rsidRPr="0015174C">
        <w:rPr>
          <w:i/>
          <w:iCs/>
        </w:rPr>
        <w:t>Doing postpartum exercises regularly according to the techniques taught can speed up and help recover the mother's condition, help restore and tighten the pelvic, abdominal and perineal muscles, expedite lochia discharge, help reduce pain and can reduce the risk of complications. This study aims to determine the effectiveness of using octopus and postpartum exercise to accelerate the decline in uterine involution at UPT Puskesmas Baraka, Enrekang Regency in 2023. The research was conducted in Februari - Maret 2023 at the UPT Puskesmas Baraka, Enrekang Regency. The population in this study were all postpartum mothers who were at UPT Puskesmas Baraka, Enrekang Regency, totaling 30</w:t>
      </w:r>
      <w:r w:rsidRPr="0015174C">
        <w:rPr>
          <w:i/>
          <w:iCs/>
          <w:spacing w:val="40"/>
        </w:rPr>
        <w:t xml:space="preserve"> </w:t>
      </w:r>
      <w:r w:rsidRPr="0015174C">
        <w:rPr>
          <w:i/>
          <w:iCs/>
        </w:rPr>
        <w:t>people. The sample in this study were postpartum mothers who were at UPT Puskesmas Baraka, Enrekang Regency, where 15 people were in the intervention group (using octopus) and 15 people in the control group (childbirth gymnastics) using total sampling technique. The results showed that</w:t>
      </w:r>
      <w:r w:rsidRPr="0015174C">
        <w:rPr>
          <w:i/>
          <w:iCs/>
          <w:spacing w:val="40"/>
        </w:rPr>
        <w:t xml:space="preserve"> </w:t>
      </w:r>
      <w:r w:rsidRPr="0015174C">
        <w:rPr>
          <w:i/>
          <w:iCs/>
        </w:rPr>
        <w:t>respondents who used octopus had an average decrease in uterine involution of 2.73 cm. The results showed</w:t>
      </w:r>
      <w:r w:rsidRPr="0015174C">
        <w:rPr>
          <w:i/>
          <w:iCs/>
          <w:spacing w:val="14"/>
        </w:rPr>
        <w:t xml:space="preserve"> </w:t>
      </w:r>
      <w:r w:rsidRPr="0015174C">
        <w:rPr>
          <w:i/>
          <w:iCs/>
        </w:rPr>
        <w:t>that</w:t>
      </w:r>
      <w:r w:rsidRPr="0015174C">
        <w:rPr>
          <w:i/>
          <w:iCs/>
          <w:spacing w:val="15"/>
        </w:rPr>
        <w:t xml:space="preserve"> </w:t>
      </w:r>
      <w:r w:rsidRPr="0015174C">
        <w:rPr>
          <w:i/>
          <w:iCs/>
        </w:rPr>
        <w:t>respondents</w:t>
      </w:r>
      <w:r w:rsidRPr="0015174C">
        <w:rPr>
          <w:i/>
          <w:iCs/>
          <w:spacing w:val="18"/>
        </w:rPr>
        <w:t xml:space="preserve"> </w:t>
      </w:r>
      <w:r w:rsidRPr="0015174C">
        <w:rPr>
          <w:i/>
          <w:iCs/>
        </w:rPr>
        <w:t>who</w:t>
      </w:r>
      <w:r w:rsidRPr="0015174C">
        <w:rPr>
          <w:i/>
          <w:iCs/>
          <w:spacing w:val="14"/>
        </w:rPr>
        <w:t xml:space="preserve"> </w:t>
      </w:r>
      <w:r w:rsidRPr="0015174C">
        <w:rPr>
          <w:i/>
          <w:iCs/>
        </w:rPr>
        <w:t>did</w:t>
      </w:r>
      <w:r w:rsidRPr="0015174C">
        <w:rPr>
          <w:i/>
          <w:iCs/>
          <w:spacing w:val="16"/>
        </w:rPr>
        <w:t xml:space="preserve"> </w:t>
      </w:r>
      <w:r w:rsidRPr="0015174C">
        <w:rPr>
          <w:i/>
          <w:iCs/>
        </w:rPr>
        <w:t>postpartum</w:t>
      </w:r>
      <w:r w:rsidRPr="0015174C">
        <w:rPr>
          <w:i/>
          <w:iCs/>
          <w:spacing w:val="14"/>
        </w:rPr>
        <w:t xml:space="preserve"> </w:t>
      </w:r>
      <w:r w:rsidRPr="0015174C">
        <w:rPr>
          <w:i/>
          <w:iCs/>
        </w:rPr>
        <w:t>exercise</w:t>
      </w:r>
      <w:r w:rsidRPr="0015174C">
        <w:rPr>
          <w:i/>
          <w:iCs/>
          <w:spacing w:val="14"/>
        </w:rPr>
        <w:t xml:space="preserve"> </w:t>
      </w:r>
      <w:r w:rsidRPr="0015174C">
        <w:rPr>
          <w:i/>
          <w:iCs/>
        </w:rPr>
        <w:t>had</w:t>
      </w:r>
      <w:r w:rsidRPr="0015174C">
        <w:rPr>
          <w:i/>
          <w:iCs/>
          <w:spacing w:val="15"/>
        </w:rPr>
        <w:t xml:space="preserve"> </w:t>
      </w:r>
      <w:r w:rsidRPr="0015174C">
        <w:rPr>
          <w:i/>
          <w:iCs/>
        </w:rPr>
        <w:t>an</w:t>
      </w:r>
      <w:r w:rsidRPr="0015174C">
        <w:rPr>
          <w:i/>
          <w:iCs/>
          <w:spacing w:val="14"/>
        </w:rPr>
        <w:t xml:space="preserve"> </w:t>
      </w:r>
      <w:r w:rsidRPr="0015174C">
        <w:rPr>
          <w:i/>
          <w:iCs/>
        </w:rPr>
        <w:t>average</w:t>
      </w:r>
      <w:r w:rsidRPr="0015174C">
        <w:rPr>
          <w:i/>
          <w:iCs/>
          <w:spacing w:val="15"/>
        </w:rPr>
        <w:t xml:space="preserve"> </w:t>
      </w:r>
      <w:r w:rsidRPr="0015174C">
        <w:rPr>
          <w:i/>
          <w:iCs/>
        </w:rPr>
        <w:t>decrease</w:t>
      </w:r>
      <w:r w:rsidRPr="0015174C">
        <w:rPr>
          <w:i/>
          <w:iCs/>
          <w:spacing w:val="14"/>
        </w:rPr>
        <w:t xml:space="preserve"> </w:t>
      </w:r>
      <w:r w:rsidRPr="0015174C">
        <w:rPr>
          <w:i/>
          <w:iCs/>
        </w:rPr>
        <w:t>in</w:t>
      </w:r>
      <w:r w:rsidRPr="0015174C">
        <w:rPr>
          <w:i/>
          <w:iCs/>
          <w:spacing w:val="16"/>
        </w:rPr>
        <w:t xml:space="preserve"> </w:t>
      </w:r>
      <w:r w:rsidRPr="0015174C">
        <w:rPr>
          <w:i/>
          <w:iCs/>
        </w:rPr>
        <w:t>uterine</w:t>
      </w:r>
      <w:r w:rsidRPr="0015174C">
        <w:rPr>
          <w:i/>
          <w:iCs/>
          <w:spacing w:val="14"/>
        </w:rPr>
        <w:t xml:space="preserve"> </w:t>
      </w:r>
      <w:r w:rsidRPr="0015174C">
        <w:rPr>
          <w:i/>
          <w:iCs/>
        </w:rPr>
        <w:t>involution</w:t>
      </w:r>
      <w:r w:rsidRPr="0015174C">
        <w:rPr>
          <w:i/>
          <w:iCs/>
          <w:spacing w:val="15"/>
        </w:rPr>
        <w:t xml:space="preserve"> </w:t>
      </w:r>
      <w:r w:rsidRPr="0015174C">
        <w:rPr>
          <w:i/>
          <w:iCs/>
          <w:spacing w:val="-5"/>
        </w:rPr>
        <w:t>of</w:t>
      </w:r>
      <w:r w:rsidR="0015174C">
        <w:rPr>
          <w:i/>
          <w:iCs/>
          <w:spacing w:val="-5"/>
        </w:rPr>
        <w:t xml:space="preserve"> </w:t>
      </w:r>
      <w:r w:rsidRPr="0015174C">
        <w:rPr>
          <w:i/>
          <w:iCs/>
        </w:rPr>
        <w:t>3.53</w:t>
      </w:r>
      <w:r w:rsidRPr="0015174C">
        <w:rPr>
          <w:i/>
          <w:iCs/>
          <w:spacing w:val="-3"/>
        </w:rPr>
        <w:t xml:space="preserve"> </w:t>
      </w:r>
      <w:r w:rsidRPr="0015174C">
        <w:rPr>
          <w:i/>
          <w:iCs/>
        </w:rPr>
        <w:t>cm. It</w:t>
      </w:r>
      <w:r w:rsidRPr="0015174C">
        <w:rPr>
          <w:i/>
          <w:iCs/>
          <w:spacing w:val="-2"/>
        </w:rPr>
        <w:t xml:space="preserve"> </w:t>
      </w:r>
      <w:r w:rsidRPr="0015174C">
        <w:rPr>
          <w:i/>
          <w:iCs/>
        </w:rPr>
        <w:t>is</w:t>
      </w:r>
      <w:r w:rsidRPr="0015174C">
        <w:rPr>
          <w:i/>
          <w:iCs/>
          <w:spacing w:val="-4"/>
        </w:rPr>
        <w:t xml:space="preserve"> </w:t>
      </w:r>
      <w:r w:rsidRPr="0015174C">
        <w:rPr>
          <w:i/>
          <w:iCs/>
        </w:rPr>
        <w:t>hoped</w:t>
      </w:r>
      <w:r w:rsidRPr="0015174C">
        <w:rPr>
          <w:i/>
          <w:iCs/>
          <w:spacing w:val="-3"/>
        </w:rPr>
        <w:t xml:space="preserve"> </w:t>
      </w:r>
      <w:r w:rsidRPr="0015174C">
        <w:rPr>
          <w:i/>
          <w:iCs/>
        </w:rPr>
        <w:t>that</w:t>
      </w:r>
      <w:r w:rsidRPr="0015174C">
        <w:rPr>
          <w:i/>
          <w:iCs/>
          <w:spacing w:val="-2"/>
        </w:rPr>
        <w:t xml:space="preserve"> </w:t>
      </w:r>
      <w:r w:rsidRPr="0015174C">
        <w:rPr>
          <w:i/>
          <w:iCs/>
        </w:rPr>
        <w:t>midwives who serve</w:t>
      </w:r>
      <w:r w:rsidRPr="0015174C">
        <w:rPr>
          <w:i/>
          <w:iCs/>
          <w:spacing w:val="-3"/>
        </w:rPr>
        <w:t xml:space="preserve"> </w:t>
      </w:r>
      <w:r w:rsidRPr="0015174C">
        <w:rPr>
          <w:i/>
          <w:iCs/>
        </w:rPr>
        <w:t>in</w:t>
      </w:r>
      <w:r w:rsidRPr="0015174C">
        <w:rPr>
          <w:i/>
          <w:iCs/>
          <w:spacing w:val="-2"/>
        </w:rPr>
        <w:t xml:space="preserve"> </w:t>
      </w:r>
      <w:r w:rsidRPr="0015174C">
        <w:rPr>
          <w:i/>
          <w:iCs/>
        </w:rPr>
        <w:t>the</w:t>
      </w:r>
      <w:r w:rsidRPr="0015174C">
        <w:rPr>
          <w:i/>
          <w:iCs/>
          <w:spacing w:val="-3"/>
        </w:rPr>
        <w:t xml:space="preserve"> </w:t>
      </w:r>
      <w:r w:rsidRPr="0015174C">
        <w:rPr>
          <w:i/>
          <w:iCs/>
        </w:rPr>
        <w:t>area,</w:t>
      </w:r>
      <w:r w:rsidRPr="0015174C">
        <w:rPr>
          <w:i/>
          <w:iCs/>
          <w:spacing w:val="-1"/>
        </w:rPr>
        <w:t xml:space="preserve"> </w:t>
      </w:r>
      <w:r w:rsidRPr="0015174C">
        <w:rPr>
          <w:i/>
          <w:iCs/>
        </w:rPr>
        <w:t>especially</w:t>
      </w:r>
      <w:r w:rsidRPr="0015174C">
        <w:rPr>
          <w:i/>
          <w:iCs/>
          <w:spacing w:val="-3"/>
        </w:rPr>
        <w:t xml:space="preserve"> </w:t>
      </w:r>
      <w:r w:rsidRPr="0015174C">
        <w:rPr>
          <w:i/>
          <w:iCs/>
        </w:rPr>
        <w:t>at</w:t>
      </w:r>
      <w:r w:rsidRPr="0015174C">
        <w:rPr>
          <w:i/>
          <w:iCs/>
          <w:spacing w:val="-2"/>
        </w:rPr>
        <w:t xml:space="preserve"> </w:t>
      </w:r>
      <w:r w:rsidRPr="0015174C">
        <w:rPr>
          <w:i/>
          <w:iCs/>
        </w:rPr>
        <w:t>UPT</w:t>
      </w:r>
      <w:r w:rsidRPr="0015174C">
        <w:rPr>
          <w:i/>
          <w:iCs/>
          <w:spacing w:val="-2"/>
        </w:rPr>
        <w:t xml:space="preserve"> </w:t>
      </w:r>
      <w:r w:rsidRPr="0015174C">
        <w:rPr>
          <w:i/>
          <w:iCs/>
        </w:rPr>
        <w:t>Puskesmas</w:t>
      </w:r>
      <w:r w:rsidRPr="0015174C">
        <w:rPr>
          <w:i/>
          <w:iCs/>
          <w:spacing w:val="-4"/>
        </w:rPr>
        <w:t xml:space="preserve"> </w:t>
      </w:r>
      <w:r w:rsidRPr="0015174C">
        <w:rPr>
          <w:i/>
          <w:iCs/>
        </w:rPr>
        <w:t>Baraka,</w:t>
      </w:r>
      <w:r w:rsidRPr="0015174C">
        <w:rPr>
          <w:i/>
          <w:iCs/>
          <w:spacing w:val="-1"/>
        </w:rPr>
        <w:t xml:space="preserve"> </w:t>
      </w:r>
      <w:r w:rsidRPr="0015174C">
        <w:rPr>
          <w:i/>
          <w:iCs/>
        </w:rPr>
        <w:t>Enrekang Regency, will further improve their performance and attention in providing information about the use of octopus and postpartum exercise for uterine involution</w:t>
      </w:r>
    </w:p>
    <w:p w14:paraId="2808E458" w14:textId="79E203D6" w:rsidR="008B15C2" w:rsidRPr="0015174C" w:rsidRDefault="00000000">
      <w:pPr>
        <w:spacing w:before="227"/>
        <w:ind w:left="141"/>
        <w:rPr>
          <w:i/>
          <w:iCs/>
        </w:rPr>
      </w:pPr>
      <w:r w:rsidRPr="00C13D69">
        <w:rPr>
          <w:b/>
          <w:bCs/>
          <w:i/>
          <w:iCs/>
        </w:rPr>
        <w:t>Keywords:</w:t>
      </w:r>
      <w:r w:rsidRPr="0015174C">
        <w:rPr>
          <w:i/>
          <w:iCs/>
          <w:spacing w:val="-4"/>
        </w:rPr>
        <w:t xml:space="preserve"> </w:t>
      </w:r>
      <w:r w:rsidRPr="0015174C">
        <w:rPr>
          <w:i/>
          <w:iCs/>
        </w:rPr>
        <w:t>Octopus,</w:t>
      </w:r>
      <w:r w:rsidRPr="0015174C">
        <w:rPr>
          <w:i/>
          <w:iCs/>
          <w:spacing w:val="-2"/>
        </w:rPr>
        <w:t xml:space="preserve"> </w:t>
      </w:r>
      <w:r w:rsidRPr="0015174C">
        <w:rPr>
          <w:i/>
          <w:iCs/>
        </w:rPr>
        <w:t>Postpartum</w:t>
      </w:r>
      <w:r w:rsidRPr="0015174C">
        <w:rPr>
          <w:i/>
          <w:iCs/>
          <w:spacing w:val="-4"/>
        </w:rPr>
        <w:t xml:space="preserve"> </w:t>
      </w:r>
      <w:r w:rsidRPr="0015174C">
        <w:rPr>
          <w:i/>
          <w:iCs/>
        </w:rPr>
        <w:t>Exercise,</w:t>
      </w:r>
      <w:r w:rsidRPr="0015174C">
        <w:rPr>
          <w:i/>
          <w:iCs/>
          <w:spacing w:val="-2"/>
        </w:rPr>
        <w:t xml:space="preserve"> </w:t>
      </w:r>
      <w:r w:rsidRPr="0015174C">
        <w:rPr>
          <w:i/>
          <w:iCs/>
        </w:rPr>
        <w:t>Uterine</w:t>
      </w:r>
      <w:r w:rsidRPr="0015174C">
        <w:rPr>
          <w:i/>
          <w:iCs/>
          <w:spacing w:val="1"/>
        </w:rPr>
        <w:t xml:space="preserve"> </w:t>
      </w:r>
      <w:r w:rsidRPr="0015174C">
        <w:rPr>
          <w:i/>
          <w:iCs/>
          <w:spacing w:val="-2"/>
        </w:rPr>
        <w:t>Involution</w:t>
      </w:r>
    </w:p>
    <w:p w14:paraId="782CDB8F" w14:textId="77777777" w:rsidR="008B15C2" w:rsidRDefault="008B15C2">
      <w:pPr>
        <w:rPr>
          <w:i/>
          <w:sz w:val="20"/>
        </w:rPr>
        <w:sectPr w:rsidR="008B15C2" w:rsidSect="00C13D69">
          <w:headerReference w:type="default" r:id="rId10"/>
          <w:footerReference w:type="default" r:id="rId11"/>
          <w:type w:val="continuous"/>
          <w:pgSz w:w="11910" w:h="16840"/>
          <w:pgMar w:top="1600" w:right="1559" w:bottom="1360" w:left="1559" w:header="710" w:footer="1166" w:gutter="0"/>
          <w:pgNumType w:start="61"/>
          <w:cols w:space="720"/>
        </w:sectPr>
      </w:pPr>
    </w:p>
    <w:p w14:paraId="6BEFE3C0" w14:textId="77777777" w:rsidR="008B15C2" w:rsidRDefault="00000000">
      <w:pPr>
        <w:pStyle w:val="Heading1"/>
        <w:spacing w:before="89" w:line="274" w:lineRule="exact"/>
      </w:pPr>
      <w:r>
        <w:rPr>
          <w:spacing w:val="-2"/>
        </w:rPr>
        <w:lastRenderedPageBreak/>
        <w:t>PENDAHULUAN</w:t>
      </w:r>
    </w:p>
    <w:p w14:paraId="6D011EAE" w14:textId="77777777" w:rsidR="008B15C2" w:rsidRDefault="00000000">
      <w:pPr>
        <w:pStyle w:val="BodyText"/>
        <w:ind w:right="38" w:firstLine="568"/>
      </w:pPr>
      <w:r>
        <w:t>Involusi uteri adalah suatu proses dimana uterus kembali ke kondisi sebelum hamil dengan berat sekitar 60 gram. Proses ini dimulai segera setelah plasenta lahir akibat kontraksi otot-otot polos uterus. Involusio disebabkan oleh kontraksi dan retraksi serabut otot</w:t>
      </w:r>
      <w:r>
        <w:rPr>
          <w:spacing w:val="40"/>
        </w:rPr>
        <w:t xml:space="preserve"> </w:t>
      </w:r>
      <w:r>
        <w:t>uterus yang terjadi terus menerus. Apabila terjadi kegagalan involusi uterus untuk kembali ke keadaan tidak hamil makan akan menyebabkan sub involusi. Gejala</w:t>
      </w:r>
      <w:r>
        <w:rPr>
          <w:spacing w:val="-1"/>
        </w:rPr>
        <w:t xml:space="preserve"> </w:t>
      </w:r>
      <w:r>
        <w:t>dari</w:t>
      </w:r>
      <w:r>
        <w:rPr>
          <w:spacing w:val="-1"/>
        </w:rPr>
        <w:t xml:space="preserve"> </w:t>
      </w:r>
      <w:r>
        <w:t>sub</w:t>
      </w:r>
      <w:r>
        <w:rPr>
          <w:spacing w:val="-2"/>
        </w:rPr>
        <w:t xml:space="preserve"> </w:t>
      </w:r>
      <w:r>
        <w:t>involusi</w:t>
      </w:r>
      <w:r>
        <w:rPr>
          <w:spacing w:val="-1"/>
        </w:rPr>
        <w:t xml:space="preserve"> </w:t>
      </w:r>
      <w:r>
        <w:t>adalah lochea menetap,merah segar, penurunan fundus uteri lambat, tonus uteri lembek, tidak ada perasaan mules pada ibu nifas (Erniawati. 2018).</w:t>
      </w:r>
    </w:p>
    <w:p w14:paraId="5F02E2A2" w14:textId="77777777" w:rsidR="008B15C2" w:rsidRDefault="00000000">
      <w:pPr>
        <w:pStyle w:val="BodyText"/>
        <w:ind w:right="38" w:firstLine="568"/>
      </w:pPr>
      <w:r>
        <w:t xml:space="preserve">Menurut </w:t>
      </w:r>
      <w:r>
        <w:rPr>
          <w:i/>
        </w:rPr>
        <w:t xml:space="preserve">World Health Organization </w:t>
      </w:r>
      <w:r>
        <w:t>(WHO) tahun 2020</w:t>
      </w:r>
      <w:r>
        <w:rPr>
          <w:spacing w:val="40"/>
        </w:rPr>
        <w:t xml:space="preserve"> </w:t>
      </w:r>
      <w:r>
        <w:t>jumlah ibu nifas mencapai sekitar 103/100.000 kelahiran hidup dan yang komplikasi mencapai 45 per 100.000 kelahiran hidup. Sedangkan pada tahun 2021 jumlah ibu nifas mencapai sekitar 108/100.000 kelahiran hidup dan komplikasi mencapai 50,3 per 100.000 kelahiran hidup (Kem menkes, 2021).</w:t>
      </w:r>
    </w:p>
    <w:p w14:paraId="0CBD5093" w14:textId="77777777" w:rsidR="008B15C2" w:rsidRDefault="00000000">
      <w:pPr>
        <w:pStyle w:val="BodyText"/>
        <w:spacing w:before="1"/>
        <w:ind w:right="38" w:firstLine="568"/>
        <w:rPr>
          <w:spacing w:val="-2"/>
        </w:rPr>
      </w:pPr>
      <w:r>
        <w:t>Hasil Survei Demografi</w:t>
      </w:r>
      <w:r>
        <w:rPr>
          <w:spacing w:val="40"/>
        </w:rPr>
        <w:t xml:space="preserve"> </w:t>
      </w:r>
      <w:r>
        <w:t>Kesehatan Indonesia (SDKI) tahun</w:t>
      </w:r>
      <w:r>
        <w:rPr>
          <w:spacing w:val="40"/>
        </w:rPr>
        <w:t xml:space="preserve"> </w:t>
      </w:r>
      <w:r>
        <w:t>2020 mencatat bahwa jumlah ibu nifas sebanyak 32,6/100.000 kelahiran hidup dan yang komplikasi mencapai 10,5/100.000 kelahiran hidup dan pada tahun 2021 mencatat bahwa jumlah ibu nifas sebanyak 33,8/100.000 kelahiran hidup dan yang komplikasi mencapai 11,3/100.000 kelahiran hidup yaitu infeksi</w:t>
      </w:r>
      <w:r>
        <w:rPr>
          <w:spacing w:val="-3"/>
        </w:rPr>
        <w:t xml:space="preserve"> </w:t>
      </w:r>
      <w:r>
        <w:t>nifas</w:t>
      </w:r>
      <w:r>
        <w:rPr>
          <w:spacing w:val="-5"/>
        </w:rPr>
        <w:t xml:space="preserve"> </w:t>
      </w:r>
      <w:r>
        <w:t>sebanyak</w:t>
      </w:r>
      <w:r>
        <w:rPr>
          <w:spacing w:val="-4"/>
        </w:rPr>
        <w:t xml:space="preserve"> </w:t>
      </w:r>
      <w:r>
        <w:t>2,9%,</w:t>
      </w:r>
      <w:r>
        <w:rPr>
          <w:spacing w:val="-4"/>
        </w:rPr>
        <w:t xml:space="preserve"> </w:t>
      </w:r>
      <w:r>
        <w:t>perdarahan 10,6% dan sepsis 1,8%. Sementara untuk Data ASEAN khususnya</w:t>
      </w:r>
      <w:r>
        <w:rPr>
          <w:spacing w:val="40"/>
        </w:rPr>
        <w:t xml:space="preserve"> </w:t>
      </w:r>
      <w:r>
        <w:t xml:space="preserve">Philipina prevalensi ibu nifas mencapai 3/100.000 kelahiran hidup dan yang mengalami komplikasi sebanyak 3,5% dan Malaysia prevalensi ibu nifas mencapai 4,2/100.000 kelahiran hidup dan yang mengalami komplikasi sebanyak 2,86% (Profil Kemenkes, </w:t>
      </w:r>
      <w:r>
        <w:rPr>
          <w:spacing w:val="-2"/>
        </w:rPr>
        <w:t>2021).</w:t>
      </w:r>
    </w:p>
    <w:p w14:paraId="6AB42B50" w14:textId="77777777" w:rsidR="00C13D69" w:rsidRDefault="00C13D69" w:rsidP="00C13D69">
      <w:pPr>
        <w:pStyle w:val="BodyText"/>
        <w:spacing w:before="85"/>
        <w:ind w:right="135" w:firstLine="568"/>
      </w:pPr>
      <w:r>
        <w:t>Data yang diperoleh dari Dinas Kesehatan Provinsi Sulawesi Selatan pada tahun 2020 jumlah ibu nifas meningkat menjadi 45.493 orang dan yang mengalami komplikasi sebanyak 8529</w:t>
      </w:r>
      <w:r>
        <w:rPr>
          <w:spacing w:val="67"/>
        </w:rPr>
        <w:t xml:space="preserve"> </w:t>
      </w:r>
      <w:r>
        <w:t>orang</w:t>
      </w:r>
      <w:r>
        <w:rPr>
          <w:spacing w:val="66"/>
        </w:rPr>
        <w:t xml:space="preserve"> </w:t>
      </w:r>
      <w:r>
        <w:t>(18,74%)</w:t>
      </w:r>
      <w:r>
        <w:rPr>
          <w:spacing w:val="68"/>
        </w:rPr>
        <w:t xml:space="preserve"> </w:t>
      </w:r>
      <w:r>
        <w:t>dan</w:t>
      </w:r>
      <w:r>
        <w:rPr>
          <w:spacing w:val="68"/>
        </w:rPr>
        <w:t xml:space="preserve"> </w:t>
      </w:r>
      <w:r>
        <w:t>pada</w:t>
      </w:r>
      <w:r>
        <w:rPr>
          <w:spacing w:val="69"/>
        </w:rPr>
        <w:t xml:space="preserve"> </w:t>
      </w:r>
      <w:r>
        <w:rPr>
          <w:spacing w:val="-4"/>
        </w:rPr>
        <w:t>tahun</w:t>
      </w:r>
    </w:p>
    <w:p w14:paraId="1CEE7D79" w14:textId="77777777" w:rsidR="00C13D69" w:rsidRDefault="00C13D69" w:rsidP="00C13D69">
      <w:pPr>
        <w:pStyle w:val="BodyText"/>
        <w:spacing w:before="1"/>
        <w:ind w:right="139"/>
      </w:pPr>
      <w:r>
        <w:t>2021 jumlah ibu nifas sebanyak 46.173 orang dan yang mengalami komplikasi sebanyak</w:t>
      </w:r>
      <w:r>
        <w:rPr>
          <w:spacing w:val="59"/>
        </w:rPr>
        <w:t xml:space="preserve">   </w:t>
      </w:r>
      <w:r>
        <w:t>8771</w:t>
      </w:r>
      <w:r>
        <w:rPr>
          <w:spacing w:val="59"/>
        </w:rPr>
        <w:t xml:space="preserve">   </w:t>
      </w:r>
      <w:r>
        <w:t>orang</w:t>
      </w:r>
      <w:r>
        <w:rPr>
          <w:spacing w:val="59"/>
        </w:rPr>
        <w:t xml:space="preserve">   </w:t>
      </w:r>
      <w:r>
        <w:rPr>
          <w:spacing w:val="-2"/>
        </w:rPr>
        <w:t>(18,99%)</w:t>
      </w:r>
    </w:p>
    <w:p w14:paraId="04504388" w14:textId="77777777" w:rsidR="00C13D69" w:rsidRDefault="00C13D69" w:rsidP="00C13D69">
      <w:pPr>
        <w:pStyle w:val="BodyText"/>
      </w:pPr>
      <w:r>
        <w:t>(Kemenkes,</w:t>
      </w:r>
      <w:r>
        <w:rPr>
          <w:spacing w:val="-5"/>
        </w:rPr>
        <w:t xml:space="preserve"> </w:t>
      </w:r>
      <w:r>
        <w:rPr>
          <w:spacing w:val="-2"/>
        </w:rPr>
        <w:t>2021).</w:t>
      </w:r>
    </w:p>
    <w:p w14:paraId="163B7134" w14:textId="77777777" w:rsidR="00C13D69" w:rsidRDefault="00C13D69" w:rsidP="00C13D69">
      <w:pPr>
        <w:pStyle w:val="BodyText"/>
        <w:ind w:right="135" w:firstLine="568"/>
      </w:pPr>
      <w:r>
        <w:t>Data yang diperoleh dari Dinas Kesehatan Kabupaten Enrekang tahun 2020 jumlah ibu nifas meningkat menjadi 3.531 orang dan yang mengalami komplikasi sebanyak 159 orang (4,52%) dan pada tahun 2021 jumlah ibu nifas sebanyak 3.689 orang dan yang mengalami komplikasi sebanyak 167 orang (4,52%). Dari banyaknya jumlah ibu nifas komplikasi, didominasi oleh ibu dengan perdarahan post partum sebanyak 19 orang (11,3%) dan infeksi pada masa nifas sebanyak</w:t>
      </w:r>
      <w:r>
        <w:rPr>
          <w:spacing w:val="80"/>
        </w:rPr>
        <w:t xml:space="preserve"> </w:t>
      </w:r>
      <w:r>
        <w:t>28 kasus (16,76%) (Kemenkes, 2021).</w:t>
      </w:r>
    </w:p>
    <w:p w14:paraId="0172A598" w14:textId="77777777" w:rsidR="00C13D69" w:rsidRDefault="00C13D69" w:rsidP="00C13D69">
      <w:pPr>
        <w:pStyle w:val="BodyText"/>
        <w:spacing w:before="1"/>
        <w:ind w:right="138" w:firstLine="568"/>
      </w:pPr>
      <w:r>
        <w:t>Masa nifas adalah keadaan yang dimulai</w:t>
      </w:r>
      <w:r>
        <w:rPr>
          <w:spacing w:val="-5"/>
        </w:rPr>
        <w:t xml:space="preserve"> </w:t>
      </w:r>
      <w:r>
        <w:t>sejak</w:t>
      </w:r>
      <w:r>
        <w:rPr>
          <w:spacing w:val="-6"/>
        </w:rPr>
        <w:t xml:space="preserve"> </w:t>
      </w:r>
      <w:r>
        <w:t>dua</w:t>
      </w:r>
      <w:r>
        <w:rPr>
          <w:spacing w:val="-4"/>
        </w:rPr>
        <w:t xml:space="preserve"> </w:t>
      </w:r>
      <w:r>
        <w:t>jam</w:t>
      </w:r>
      <w:r>
        <w:rPr>
          <w:spacing w:val="-5"/>
        </w:rPr>
        <w:t xml:space="preserve"> </w:t>
      </w:r>
      <w:r>
        <w:t>setelah</w:t>
      </w:r>
      <w:r>
        <w:rPr>
          <w:spacing w:val="-6"/>
        </w:rPr>
        <w:t xml:space="preserve"> </w:t>
      </w:r>
      <w:r>
        <w:t>persalinan sampai enam minggu setelah bayi lahir. Gangguan masa nifas salah satunya</w:t>
      </w:r>
      <w:r>
        <w:rPr>
          <w:spacing w:val="40"/>
        </w:rPr>
        <w:t xml:space="preserve"> </w:t>
      </w:r>
      <w:r>
        <w:t>ialah gangguan proses pemulihan kondisi fisik ibu berupa proses involusi uteri. Gangguan proses involusi uteri yang tidak sempurna dapat menyebabkan subinvolusi uteri yang dapat mengakibatkan perdarahan. Hal yang dapat mengatasi gangguan masa nifas khususnya dalam proses involusi uteri</w:t>
      </w:r>
      <w:r>
        <w:rPr>
          <w:spacing w:val="-7"/>
        </w:rPr>
        <w:t xml:space="preserve"> </w:t>
      </w:r>
      <w:r>
        <w:t>yaitu</w:t>
      </w:r>
      <w:r>
        <w:rPr>
          <w:spacing w:val="-8"/>
        </w:rPr>
        <w:t xml:space="preserve"> </w:t>
      </w:r>
      <w:r>
        <w:t>dengan</w:t>
      </w:r>
      <w:r>
        <w:rPr>
          <w:spacing w:val="-8"/>
        </w:rPr>
        <w:t xml:space="preserve"> </w:t>
      </w:r>
      <w:r>
        <w:t>melakukan</w:t>
      </w:r>
      <w:r>
        <w:rPr>
          <w:spacing w:val="-8"/>
        </w:rPr>
        <w:t xml:space="preserve"> </w:t>
      </w:r>
      <w:r>
        <w:t>perawatan masa nifas salah satunya melalui senam nifas (Girsang, DM. 2021).</w:t>
      </w:r>
    </w:p>
    <w:p w14:paraId="2205F054" w14:textId="21F33FB7" w:rsidR="008B15C2" w:rsidRPr="00C13D69" w:rsidRDefault="00C13D69" w:rsidP="00C13D69">
      <w:pPr>
        <w:pStyle w:val="BodyText"/>
        <w:spacing w:before="2"/>
        <w:ind w:right="141" w:firstLine="568"/>
        <w:rPr>
          <w:spacing w:val="-5"/>
        </w:rPr>
      </w:pPr>
      <w:r>
        <w:t>Involusi uterus dimulai setelah keluar</w:t>
      </w:r>
      <w:r>
        <w:rPr>
          <w:spacing w:val="17"/>
        </w:rPr>
        <w:t xml:space="preserve"> </w:t>
      </w:r>
      <w:r>
        <w:t>plasenta</w:t>
      </w:r>
      <w:r>
        <w:rPr>
          <w:spacing w:val="18"/>
        </w:rPr>
        <w:t xml:space="preserve"> </w:t>
      </w:r>
      <w:r>
        <w:t>dan</w:t>
      </w:r>
      <w:r>
        <w:rPr>
          <w:spacing w:val="17"/>
        </w:rPr>
        <w:t xml:space="preserve"> </w:t>
      </w:r>
      <w:r>
        <w:t>berlangsung</w:t>
      </w:r>
      <w:r>
        <w:rPr>
          <w:spacing w:val="14"/>
        </w:rPr>
        <w:t xml:space="preserve"> </w:t>
      </w:r>
      <w:r>
        <w:rPr>
          <w:spacing w:val="-2"/>
        </w:rPr>
        <w:t>selama</w:t>
      </w:r>
      <w:r>
        <w:t xml:space="preserve"> 6 minggu. Pada saat proses involusi, jumlah sel-sel otot uterus mengalami pengecilan karena adanya proses atrofi. Proses ini dimulai segera setelah plasenta lahir karena adanya kontraksi </w:t>
      </w:r>
      <w:r>
        <w:lastRenderedPageBreak/>
        <w:t>otot-otot polos uterus. Involusi uterus ialah</w:t>
      </w:r>
      <w:r>
        <w:rPr>
          <w:spacing w:val="75"/>
          <w:w w:val="150"/>
        </w:rPr>
        <w:t xml:space="preserve">  </w:t>
      </w:r>
      <w:r>
        <w:t>proses</w:t>
      </w:r>
      <w:r>
        <w:rPr>
          <w:spacing w:val="77"/>
          <w:w w:val="150"/>
        </w:rPr>
        <w:t xml:space="preserve">  </w:t>
      </w:r>
      <w:r>
        <w:t>penting</w:t>
      </w:r>
      <w:r>
        <w:rPr>
          <w:spacing w:val="76"/>
          <w:w w:val="150"/>
        </w:rPr>
        <w:t xml:space="preserve">  </w:t>
      </w:r>
      <w:r>
        <w:t>pada</w:t>
      </w:r>
      <w:r>
        <w:rPr>
          <w:spacing w:val="76"/>
          <w:w w:val="150"/>
        </w:rPr>
        <w:t xml:space="preserve">  </w:t>
      </w:r>
      <w:r>
        <w:rPr>
          <w:spacing w:val="-5"/>
        </w:rPr>
        <w:t>ibu p</w:t>
      </w:r>
      <w:r>
        <w:t>ostpartum karena ibu postpartum memerlukan perawatan yang khusus, bantuan dan pengawasan agar pulihnya kesehatan seperti sebelum hamil. Salah satu indikator dalam proses involusi ialah tinggi fundus uteri. Perdarahan post partum dapat terjadi karena kontraksi uterus yang kurang baik dan uterus yang lembek. Salah satu cara</w:t>
      </w:r>
      <w:r>
        <w:rPr>
          <w:spacing w:val="40"/>
        </w:rPr>
        <w:t xml:space="preserve"> </w:t>
      </w:r>
      <w:r>
        <w:t>agar kontraksi tetap baik sampai akhir nifas adalah dengan mobilisasi dan melakukan gerakan seperti melakukan senam nifas (Jeepi, N, 2020).</w:t>
      </w:r>
    </w:p>
    <w:p w14:paraId="58E194F7" w14:textId="77777777" w:rsidR="008B15C2" w:rsidRDefault="00000000">
      <w:pPr>
        <w:pStyle w:val="BodyText"/>
        <w:spacing w:before="2"/>
        <w:ind w:right="38" w:firstLine="568"/>
      </w:pPr>
      <w:r>
        <w:t>Saat masa nifas dianjurkan untuk melakukan gerakan-gerakan yang berguna untuk melatih otot-otot dalam upaya agar mempercepat proses</w:t>
      </w:r>
      <w:r>
        <w:rPr>
          <w:spacing w:val="40"/>
        </w:rPr>
        <w:t xml:space="preserve"> </w:t>
      </w:r>
      <w:r>
        <w:t>involusi</w:t>
      </w:r>
      <w:r>
        <w:rPr>
          <w:spacing w:val="-6"/>
        </w:rPr>
        <w:t xml:space="preserve"> </w:t>
      </w:r>
      <w:r>
        <w:t>uteri.</w:t>
      </w:r>
      <w:r>
        <w:rPr>
          <w:spacing w:val="-6"/>
        </w:rPr>
        <w:t xml:space="preserve"> </w:t>
      </w:r>
      <w:r>
        <w:t>Pada</w:t>
      </w:r>
      <w:r>
        <w:rPr>
          <w:spacing w:val="-5"/>
        </w:rPr>
        <w:t xml:space="preserve"> </w:t>
      </w:r>
      <w:r>
        <w:t>masa</w:t>
      </w:r>
      <w:r>
        <w:rPr>
          <w:spacing w:val="-5"/>
        </w:rPr>
        <w:t xml:space="preserve"> </w:t>
      </w:r>
      <w:r>
        <w:t>nifas,</w:t>
      </w:r>
      <w:r>
        <w:rPr>
          <w:spacing w:val="-6"/>
        </w:rPr>
        <w:t xml:space="preserve"> </w:t>
      </w:r>
      <w:r>
        <w:t>ibu</w:t>
      </w:r>
      <w:r>
        <w:rPr>
          <w:spacing w:val="-6"/>
        </w:rPr>
        <w:t xml:space="preserve"> </w:t>
      </w:r>
      <w:r>
        <w:t>nifas sering kali mengalami perubahan fisik seperti, dinding perut menjadi kendor dan liang senggama menjadi longgar. Oleh sebab itu, sangat dianjurkan untuk melakukan senam nifas. Senam nifas ialah senam yang dilakukan oleh ibu postpartum atau ibu nifas yang</w:t>
      </w:r>
      <w:r>
        <w:rPr>
          <w:spacing w:val="40"/>
        </w:rPr>
        <w:t xml:space="preserve"> </w:t>
      </w:r>
      <w:r>
        <w:t>bertujuan</w:t>
      </w:r>
      <w:r>
        <w:rPr>
          <w:spacing w:val="-7"/>
        </w:rPr>
        <w:t xml:space="preserve"> </w:t>
      </w:r>
      <w:r>
        <w:t>untuk</w:t>
      </w:r>
      <w:r>
        <w:rPr>
          <w:spacing w:val="-7"/>
        </w:rPr>
        <w:t xml:space="preserve"> </w:t>
      </w:r>
      <w:r>
        <w:t>mempercepat</w:t>
      </w:r>
      <w:r>
        <w:rPr>
          <w:spacing w:val="-9"/>
        </w:rPr>
        <w:t xml:space="preserve"> </w:t>
      </w:r>
      <w:r>
        <w:t xml:space="preserve">terjadinya penurunan tinggi fundus uteri. Senam nifas bertujuan untuk membantu dalam proses involusi uteri, membantu mepertahankan dan meningkatkan sirkulasi ibu pada masa nifas. Dan manfaat senam nifas mempercepat proses involusi uteri dan mengurangi terjadinya perdarahan (Anggeni, U, </w:t>
      </w:r>
      <w:r>
        <w:rPr>
          <w:spacing w:val="-2"/>
        </w:rPr>
        <w:t>2021).</w:t>
      </w:r>
    </w:p>
    <w:p w14:paraId="2374C3F2" w14:textId="08B0C03E" w:rsidR="008B15C2" w:rsidRDefault="00000000" w:rsidP="00C13D69">
      <w:pPr>
        <w:pStyle w:val="BodyText"/>
        <w:tabs>
          <w:tab w:val="left" w:pos="1919"/>
          <w:tab w:val="left" w:pos="3694"/>
        </w:tabs>
        <w:spacing w:before="2"/>
        <w:ind w:right="39" w:firstLine="568"/>
      </w:pPr>
      <w:r>
        <w:t xml:space="preserve">Melakukan senam nifas secara teratur sesuai dengan teknik yang diajarkan dapat mempercepat dan membantu pemulihan kondisi ibu, </w:t>
      </w:r>
      <w:r>
        <w:rPr>
          <w:spacing w:val="-2"/>
        </w:rPr>
        <w:t>membantu</w:t>
      </w:r>
      <w:r>
        <w:tab/>
      </w:r>
      <w:r>
        <w:rPr>
          <w:spacing w:val="-2"/>
        </w:rPr>
        <w:t>pemulihan</w:t>
      </w:r>
      <w:r>
        <w:tab/>
      </w:r>
      <w:r>
        <w:rPr>
          <w:spacing w:val="-4"/>
        </w:rPr>
        <w:t xml:space="preserve">dan </w:t>
      </w:r>
      <w:r>
        <w:t xml:space="preserve">mengencangkan otot panggul, perut dan perineum, memperlancar pengeluaran lochea, membantu mengurangi rasa sakitdan dapat mengurangi resiko komplikasi. Senam nifas ialah bentuk latihan fisik yang dapat memberi </w:t>
      </w:r>
      <w:r>
        <w:t>dampak</w:t>
      </w:r>
      <w:r>
        <w:rPr>
          <w:spacing w:val="-4"/>
        </w:rPr>
        <w:t xml:space="preserve"> </w:t>
      </w:r>
      <w:r>
        <w:t>terhadap</w:t>
      </w:r>
      <w:r>
        <w:rPr>
          <w:spacing w:val="-1"/>
        </w:rPr>
        <w:t xml:space="preserve"> </w:t>
      </w:r>
      <w:r>
        <w:t>sistem kardiovaskuler, aliran</w:t>
      </w:r>
      <w:r>
        <w:rPr>
          <w:spacing w:val="77"/>
          <w:w w:val="150"/>
        </w:rPr>
        <w:t xml:space="preserve"> </w:t>
      </w:r>
      <w:r>
        <w:t>darah</w:t>
      </w:r>
      <w:r>
        <w:rPr>
          <w:spacing w:val="78"/>
          <w:w w:val="150"/>
        </w:rPr>
        <w:t xml:space="preserve"> </w:t>
      </w:r>
      <w:r>
        <w:t>otot</w:t>
      </w:r>
      <w:r>
        <w:rPr>
          <w:spacing w:val="79"/>
          <w:w w:val="150"/>
        </w:rPr>
        <w:t xml:space="preserve"> </w:t>
      </w:r>
      <w:r>
        <w:t>dan</w:t>
      </w:r>
      <w:r>
        <w:rPr>
          <w:spacing w:val="78"/>
          <w:w w:val="150"/>
        </w:rPr>
        <w:t xml:space="preserve"> </w:t>
      </w:r>
      <w:r>
        <w:t>curah</w:t>
      </w:r>
      <w:r>
        <w:rPr>
          <w:spacing w:val="78"/>
          <w:w w:val="150"/>
        </w:rPr>
        <w:t xml:space="preserve"> </w:t>
      </w:r>
      <w:r>
        <w:rPr>
          <w:spacing w:val="-2"/>
        </w:rPr>
        <w:t>jantung</w:t>
      </w:r>
      <w:r w:rsidR="00C13D69">
        <w:rPr>
          <w:spacing w:val="-2"/>
        </w:rPr>
        <w:t xml:space="preserve"> </w:t>
      </w:r>
      <w:r>
        <w:t>meningkat begitu pula pada sistem pernafasan dan sistem metabolik dalam pelepasan energi ke otot untuk berkontraksi (Delvina, 2022).</w:t>
      </w:r>
    </w:p>
    <w:p w14:paraId="518DD68E" w14:textId="77777777" w:rsidR="008B15C2" w:rsidRDefault="00000000">
      <w:pPr>
        <w:pStyle w:val="BodyText"/>
        <w:spacing w:before="1"/>
        <w:ind w:right="136" w:firstLine="568"/>
      </w:pPr>
      <w:r>
        <w:t>Data yang diperoleh dari UPT Puskesmas</w:t>
      </w:r>
      <w:r>
        <w:rPr>
          <w:spacing w:val="-2"/>
        </w:rPr>
        <w:t xml:space="preserve"> </w:t>
      </w:r>
      <w:r>
        <w:t>Baraka</w:t>
      </w:r>
      <w:r>
        <w:rPr>
          <w:spacing w:val="-3"/>
        </w:rPr>
        <w:t xml:space="preserve"> </w:t>
      </w:r>
      <w:r>
        <w:t>Kabupaten</w:t>
      </w:r>
      <w:r>
        <w:rPr>
          <w:spacing w:val="-4"/>
        </w:rPr>
        <w:t xml:space="preserve"> </w:t>
      </w:r>
      <w:r>
        <w:t>Enrekang tahun 2020 jumlah ibu nifas normal sebanyak 125 orang. Sedangkan tahun 2021 jumlah ibu nifas normal sebanyak 123 orang dan pada bulan Januari s/d November 2022 jumlah ibu nifas</w:t>
      </w:r>
      <w:r>
        <w:rPr>
          <w:spacing w:val="40"/>
        </w:rPr>
        <w:t xml:space="preserve"> </w:t>
      </w:r>
      <w:r>
        <w:t>normal sebanyak 96 orang. Dalam penelitian ini, peneliti tidak</w:t>
      </w:r>
      <w:r>
        <w:rPr>
          <w:spacing w:val="80"/>
        </w:rPr>
        <w:t xml:space="preserve"> </w:t>
      </w:r>
      <w:r>
        <w:t>memperoleh data ibu nifas menggunakan kurita dikarenakan pihak UPT Puskesmas Baraka Kabupaten Enrekang tidak mencatat berapa jumlah ibu nifas menggunakan kurita, akan tetapi, selama peneliti bekerja di UPT Puskesmas Baraka Kabupaten</w:t>
      </w:r>
      <w:r>
        <w:rPr>
          <w:spacing w:val="40"/>
        </w:rPr>
        <w:t xml:space="preserve"> </w:t>
      </w:r>
      <w:r>
        <w:t>Enrekang, rata-rata ibu menggunakan kurita baik</w:t>
      </w:r>
      <w:r>
        <w:rPr>
          <w:spacing w:val="-1"/>
        </w:rPr>
        <w:t xml:space="preserve"> </w:t>
      </w:r>
      <w:r>
        <w:t>kurita yang</w:t>
      </w:r>
      <w:r>
        <w:rPr>
          <w:spacing w:val="-5"/>
        </w:rPr>
        <w:t xml:space="preserve"> </w:t>
      </w:r>
      <w:r>
        <w:t>diikat atau</w:t>
      </w:r>
      <w:r>
        <w:rPr>
          <w:spacing w:val="-1"/>
        </w:rPr>
        <w:t xml:space="preserve"> </w:t>
      </w:r>
      <w:r>
        <w:t>kurita yang memakai alat perekat (Rekam Medik. 2022).</w:t>
      </w:r>
    </w:p>
    <w:p w14:paraId="496CF5E7" w14:textId="77777777" w:rsidR="008B15C2" w:rsidRDefault="00000000">
      <w:pPr>
        <w:pStyle w:val="BodyText"/>
        <w:tabs>
          <w:tab w:val="left" w:pos="1751"/>
          <w:tab w:val="left" w:pos="2827"/>
        </w:tabs>
        <w:spacing w:before="1"/>
        <w:ind w:right="137" w:firstLine="568"/>
      </w:pPr>
      <w:r>
        <w:t>Berdasarkan observasi awal peneliti lakukan dimana terjadi perubahan</w:t>
      </w:r>
      <w:r>
        <w:rPr>
          <w:spacing w:val="-2"/>
        </w:rPr>
        <w:t xml:space="preserve"> </w:t>
      </w:r>
      <w:r>
        <w:t>fisik</w:t>
      </w:r>
      <w:r>
        <w:rPr>
          <w:spacing w:val="-2"/>
        </w:rPr>
        <w:t xml:space="preserve"> </w:t>
      </w:r>
      <w:r>
        <w:t>akan</w:t>
      </w:r>
      <w:r>
        <w:rPr>
          <w:spacing w:val="-2"/>
        </w:rPr>
        <w:t xml:space="preserve"> </w:t>
      </w:r>
      <w:r>
        <w:t>dialami</w:t>
      </w:r>
      <w:r>
        <w:rPr>
          <w:spacing w:val="-1"/>
        </w:rPr>
        <w:t xml:space="preserve"> </w:t>
      </w:r>
      <w:r>
        <w:t>ibu</w:t>
      </w:r>
      <w:r>
        <w:rPr>
          <w:spacing w:val="-2"/>
        </w:rPr>
        <w:t xml:space="preserve"> </w:t>
      </w:r>
      <w:r>
        <w:t xml:space="preserve">setelah melahirkan, salah satunya adalah involusi atau proses kembalinya rahim ke ukuran semula dan pengeluaran lochea atau cairan nifas. Untuk menyikapi hal tersebut ibu nifas menggunakan bengkung atau gurita setelah melahirkan. Berbagai faktor yang menyebabkan ibu nifas memilih untuk menggunakan bengkung atau gurita adalah budaya turun-temurun dan anggapan ibu nifas tersebut terhadap manfaat bengkung atau gurita yang bisa membuat ramping, rasa nyaman yang </w:t>
      </w:r>
      <w:r>
        <w:rPr>
          <w:spacing w:val="-2"/>
        </w:rPr>
        <w:t>diperoleh</w:t>
      </w:r>
      <w:r>
        <w:tab/>
      </w:r>
      <w:r>
        <w:rPr>
          <w:spacing w:val="-4"/>
        </w:rPr>
        <w:t>saat</w:t>
      </w:r>
      <w:r>
        <w:tab/>
      </w:r>
      <w:r>
        <w:rPr>
          <w:spacing w:val="-2"/>
        </w:rPr>
        <w:t xml:space="preserve">mengenakan </w:t>
      </w:r>
      <w:r>
        <w:t>bengkung/gurita, sang ibu merasa tubuhnya lebih seimbang dan ibu</w:t>
      </w:r>
      <w:r>
        <w:rPr>
          <w:spacing w:val="40"/>
        </w:rPr>
        <w:t xml:space="preserve"> </w:t>
      </w:r>
      <w:r>
        <w:t>merasa lebih percaya diri</w:t>
      </w:r>
    </w:p>
    <w:p w14:paraId="44874BB8" w14:textId="77777777" w:rsidR="00C13D69" w:rsidRDefault="00C13D69">
      <w:pPr>
        <w:pStyle w:val="Heading1"/>
        <w:spacing w:before="206" w:line="274" w:lineRule="exact"/>
        <w:rPr>
          <w:spacing w:val="-2"/>
        </w:rPr>
      </w:pPr>
    </w:p>
    <w:p w14:paraId="74228378" w14:textId="7FCBB262" w:rsidR="008B15C2" w:rsidRDefault="00000000">
      <w:pPr>
        <w:pStyle w:val="Heading1"/>
        <w:spacing w:before="206" w:line="274" w:lineRule="exact"/>
      </w:pPr>
      <w:r>
        <w:rPr>
          <w:spacing w:val="-2"/>
        </w:rPr>
        <w:lastRenderedPageBreak/>
        <w:t>METODE</w:t>
      </w:r>
    </w:p>
    <w:p w14:paraId="00BAD456" w14:textId="76D0D97B" w:rsidR="008B15C2" w:rsidRPr="00C13D69" w:rsidRDefault="00000000" w:rsidP="00C13D69">
      <w:pPr>
        <w:pStyle w:val="BodyText"/>
        <w:ind w:right="137" w:firstLine="568"/>
      </w:pPr>
      <w:r>
        <w:t>Penelitian dilaksanakan pada bulan</w:t>
      </w:r>
      <w:r>
        <w:rPr>
          <w:spacing w:val="73"/>
        </w:rPr>
        <w:t xml:space="preserve"> </w:t>
      </w:r>
      <w:r>
        <w:t>April</w:t>
      </w:r>
      <w:r>
        <w:rPr>
          <w:spacing w:val="74"/>
        </w:rPr>
        <w:t xml:space="preserve"> </w:t>
      </w:r>
      <w:r>
        <w:t>2023</w:t>
      </w:r>
      <w:r>
        <w:rPr>
          <w:spacing w:val="77"/>
        </w:rPr>
        <w:t xml:space="preserve"> </w:t>
      </w:r>
      <w:r>
        <w:t>di</w:t>
      </w:r>
      <w:r>
        <w:rPr>
          <w:spacing w:val="75"/>
        </w:rPr>
        <w:t xml:space="preserve"> </w:t>
      </w:r>
      <w:r>
        <w:t>UPT</w:t>
      </w:r>
      <w:r>
        <w:rPr>
          <w:spacing w:val="50"/>
          <w:w w:val="150"/>
        </w:rPr>
        <w:t xml:space="preserve"> </w:t>
      </w:r>
      <w:r>
        <w:rPr>
          <w:spacing w:val="-2"/>
        </w:rPr>
        <w:t>Puskesmas</w:t>
      </w:r>
      <w:r w:rsidR="00C13D69">
        <w:t xml:space="preserve"> </w:t>
      </w:r>
      <w:r>
        <w:t>Baraka Kabupaten Enrekang. Populasi dalam penelitian ini adalah semua ibu nifas yang berada di UPT Puskesmas Baraka Kabupaten Enrekang sebanyak 30 orang. Sampel dalam penelitian ini adalah ibu nifas yang berada di UPT Puskesmas</w:t>
      </w:r>
      <w:r>
        <w:rPr>
          <w:spacing w:val="-2"/>
        </w:rPr>
        <w:t xml:space="preserve"> </w:t>
      </w:r>
      <w:r>
        <w:t>Baraka</w:t>
      </w:r>
      <w:r>
        <w:rPr>
          <w:spacing w:val="-3"/>
        </w:rPr>
        <w:t xml:space="preserve"> </w:t>
      </w:r>
      <w:r>
        <w:t>Kabupaten</w:t>
      </w:r>
      <w:r>
        <w:rPr>
          <w:spacing w:val="-4"/>
        </w:rPr>
        <w:t xml:space="preserve"> </w:t>
      </w:r>
      <w:r>
        <w:t xml:space="preserve">Enrekang </w:t>
      </w:r>
    </w:p>
    <w:p w14:paraId="1A708AB0" w14:textId="77777777" w:rsidR="008B15C2" w:rsidRDefault="00000000">
      <w:pPr>
        <w:pStyle w:val="BodyText"/>
        <w:spacing w:before="85"/>
        <w:ind w:right="136"/>
      </w:pPr>
      <w:r>
        <w:br w:type="column"/>
      </w:r>
      <w:r>
        <w:t>dimana 15 orang kelompok intervensi (menggunakan gurita) dan 15 orang kelompok kontrol (senam nifas) dengan teknik</w:t>
      </w:r>
      <w:r>
        <w:rPr>
          <w:spacing w:val="-3"/>
        </w:rPr>
        <w:t xml:space="preserve"> </w:t>
      </w:r>
      <w:r>
        <w:t>pengambilan</w:t>
      </w:r>
      <w:r>
        <w:rPr>
          <w:spacing w:val="-3"/>
        </w:rPr>
        <w:t xml:space="preserve"> </w:t>
      </w:r>
      <w:r>
        <w:t>sampel</w:t>
      </w:r>
      <w:r>
        <w:rPr>
          <w:spacing w:val="-2"/>
        </w:rPr>
        <w:t xml:space="preserve"> </w:t>
      </w:r>
      <w:r>
        <w:t xml:space="preserve">secara </w:t>
      </w:r>
      <w:r>
        <w:rPr>
          <w:i/>
        </w:rPr>
        <w:t xml:space="preserve">Total </w:t>
      </w:r>
      <w:r>
        <w:rPr>
          <w:i/>
          <w:spacing w:val="-2"/>
        </w:rPr>
        <w:t>Sampling</w:t>
      </w:r>
      <w:r>
        <w:rPr>
          <w:spacing w:val="-2"/>
        </w:rPr>
        <w:t>.</w:t>
      </w:r>
    </w:p>
    <w:p w14:paraId="6A853231" w14:textId="77777777" w:rsidR="008B15C2" w:rsidRDefault="008B15C2">
      <w:pPr>
        <w:pStyle w:val="BodyText"/>
        <w:sectPr w:rsidR="008B15C2">
          <w:pgSz w:w="11910" w:h="16840"/>
          <w:pgMar w:top="1600" w:right="1559" w:bottom="1360" w:left="1559" w:header="710" w:footer="1166" w:gutter="0"/>
          <w:cols w:num="2" w:space="720" w:equalWidth="0">
            <w:col w:w="4084" w:space="526"/>
            <w:col w:w="4182"/>
          </w:cols>
        </w:sectPr>
      </w:pPr>
    </w:p>
    <w:p w14:paraId="12E3663F" w14:textId="77777777" w:rsidR="008B15C2" w:rsidRDefault="008B15C2">
      <w:pPr>
        <w:pStyle w:val="BodyText"/>
        <w:ind w:left="0"/>
        <w:jc w:val="left"/>
      </w:pPr>
    </w:p>
    <w:p w14:paraId="38D631FD" w14:textId="77777777" w:rsidR="008B15C2" w:rsidRDefault="008B15C2">
      <w:pPr>
        <w:pStyle w:val="BodyText"/>
        <w:spacing w:before="5"/>
        <w:ind w:left="0"/>
        <w:jc w:val="left"/>
      </w:pPr>
    </w:p>
    <w:p w14:paraId="08B86B4F" w14:textId="77777777" w:rsidR="00C13D69" w:rsidRPr="00C13D69" w:rsidRDefault="00C13D69" w:rsidP="00C13D69">
      <w:pPr>
        <w:pStyle w:val="BodyText"/>
        <w:ind w:right="137"/>
      </w:pPr>
      <w:r>
        <w:rPr>
          <w:b/>
        </w:rPr>
        <w:t>HASIL PENELITIAN</w:t>
      </w:r>
    </w:p>
    <w:p w14:paraId="004596D7" w14:textId="77777777" w:rsidR="00C13D69" w:rsidRDefault="00C13D69">
      <w:pPr>
        <w:ind w:left="423"/>
        <w:jc w:val="center"/>
        <w:rPr>
          <w:b/>
          <w:sz w:val="24"/>
        </w:rPr>
      </w:pPr>
    </w:p>
    <w:p w14:paraId="0C488C1B" w14:textId="45343E44" w:rsidR="008B15C2" w:rsidRDefault="00000000">
      <w:pPr>
        <w:ind w:left="423"/>
        <w:jc w:val="center"/>
        <w:rPr>
          <w:b/>
          <w:sz w:val="24"/>
        </w:rPr>
      </w:pPr>
      <w:r>
        <w:rPr>
          <w:b/>
          <w:sz w:val="24"/>
        </w:rPr>
        <w:t>Tabel</w:t>
      </w:r>
      <w:r>
        <w:rPr>
          <w:b/>
          <w:spacing w:val="-4"/>
          <w:sz w:val="24"/>
        </w:rPr>
        <w:t xml:space="preserve"> </w:t>
      </w:r>
      <w:r>
        <w:rPr>
          <w:b/>
          <w:spacing w:val="-5"/>
          <w:sz w:val="24"/>
        </w:rPr>
        <w:t>5.1</w:t>
      </w:r>
    </w:p>
    <w:p w14:paraId="5633AF70" w14:textId="77777777" w:rsidR="008B15C2" w:rsidRDefault="00000000">
      <w:pPr>
        <w:ind w:left="1118" w:right="693"/>
        <w:jc w:val="center"/>
        <w:rPr>
          <w:b/>
          <w:sz w:val="24"/>
        </w:rPr>
      </w:pPr>
      <w:r>
        <w:rPr>
          <w:b/>
          <w:sz w:val="24"/>
        </w:rPr>
        <w:t>Distribusi</w:t>
      </w:r>
      <w:r>
        <w:rPr>
          <w:b/>
          <w:spacing w:val="-6"/>
          <w:sz w:val="24"/>
        </w:rPr>
        <w:t xml:space="preserve"> </w:t>
      </w:r>
      <w:r>
        <w:rPr>
          <w:b/>
          <w:sz w:val="24"/>
        </w:rPr>
        <w:t>Frekuensi</w:t>
      </w:r>
      <w:r>
        <w:rPr>
          <w:b/>
          <w:spacing w:val="-9"/>
          <w:sz w:val="24"/>
        </w:rPr>
        <w:t xml:space="preserve"> </w:t>
      </w:r>
      <w:r>
        <w:rPr>
          <w:b/>
          <w:sz w:val="24"/>
        </w:rPr>
        <w:t>Berdasarkan</w:t>
      </w:r>
      <w:r>
        <w:rPr>
          <w:b/>
          <w:spacing w:val="-7"/>
          <w:sz w:val="24"/>
        </w:rPr>
        <w:t xml:space="preserve"> </w:t>
      </w:r>
      <w:r>
        <w:rPr>
          <w:b/>
          <w:sz w:val="24"/>
        </w:rPr>
        <w:t>Karakteristik</w:t>
      </w:r>
      <w:r>
        <w:rPr>
          <w:b/>
          <w:spacing w:val="-14"/>
          <w:sz w:val="24"/>
        </w:rPr>
        <w:t xml:space="preserve"> </w:t>
      </w:r>
      <w:r>
        <w:rPr>
          <w:b/>
          <w:sz w:val="24"/>
        </w:rPr>
        <w:t>Responden</w:t>
      </w:r>
      <w:r>
        <w:rPr>
          <w:b/>
          <w:spacing w:val="-5"/>
          <w:sz w:val="24"/>
        </w:rPr>
        <w:t xml:space="preserve"> </w:t>
      </w:r>
      <w:r>
        <w:rPr>
          <w:b/>
          <w:sz w:val="24"/>
        </w:rPr>
        <w:t>Umur Di UPT Puskesmas Baraka Kabupaten Enrekang</w:t>
      </w:r>
    </w:p>
    <w:p w14:paraId="17DE4E68" w14:textId="77777777" w:rsidR="008B15C2" w:rsidRDefault="00000000">
      <w:pPr>
        <w:spacing w:before="1" w:after="4"/>
        <w:ind w:left="423"/>
        <w:jc w:val="center"/>
        <w:rPr>
          <w:b/>
          <w:sz w:val="24"/>
        </w:rPr>
      </w:pPr>
      <w:r>
        <w:rPr>
          <w:b/>
          <w:sz w:val="24"/>
        </w:rPr>
        <w:t>Tahun</w:t>
      </w:r>
      <w:r>
        <w:rPr>
          <w:b/>
          <w:spacing w:val="-8"/>
          <w:sz w:val="24"/>
        </w:rPr>
        <w:t xml:space="preserve"> </w:t>
      </w:r>
      <w:r>
        <w:rPr>
          <w:b/>
          <w:spacing w:val="-4"/>
          <w:sz w:val="24"/>
        </w:rPr>
        <w:t>2023</w:t>
      </w:r>
    </w:p>
    <w:tbl>
      <w:tblPr>
        <w:tblStyle w:val="PlainTable4"/>
        <w:tblW w:w="0" w:type="auto"/>
        <w:tblInd w:w="534"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393EA16C" w14:textId="77777777" w:rsidTr="0015174C">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4672A2C7" w14:textId="77777777" w:rsidR="008B15C2" w:rsidRDefault="00000000" w:rsidP="0015174C">
            <w:pPr>
              <w:pStyle w:val="TableParagraph"/>
              <w:spacing w:before="135" w:line="240" w:lineRule="auto"/>
              <w:ind w:left="20" w:right="14"/>
              <w:rPr>
                <w:b w:val="0"/>
                <w:sz w:val="24"/>
              </w:rPr>
            </w:pPr>
            <w:r>
              <w:rPr>
                <w:spacing w:val="-4"/>
                <w:sz w:val="24"/>
              </w:rPr>
              <w:t>Umur</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vAlign w:val="center"/>
          </w:tcPr>
          <w:p w14:paraId="36DB9292" w14:textId="77777777" w:rsidR="008B15C2" w:rsidRDefault="00000000" w:rsidP="0015174C">
            <w:pPr>
              <w:pStyle w:val="TableParagraph"/>
              <w:spacing w:line="240" w:lineRule="auto"/>
              <w:ind w:left="0" w:firstLine="12"/>
              <w:rPr>
                <w:b w:val="0"/>
                <w:sz w:val="24"/>
              </w:rPr>
            </w:pPr>
            <w:r>
              <w:rPr>
                <w:spacing w:val="-2"/>
                <w:sz w:val="24"/>
              </w:rPr>
              <w:t xml:space="preserve">Frekuensi </w:t>
            </w:r>
            <w:r>
              <w:rPr>
                <w:spacing w:val="-4"/>
                <w:sz w:val="24"/>
              </w:rPr>
              <w:t>(f)</w:t>
            </w:r>
          </w:p>
        </w:tc>
        <w:tc>
          <w:tcPr>
            <w:cnfStyle w:val="000100000000" w:firstRow="0" w:lastRow="0" w:firstColumn="0" w:lastColumn="1" w:oddVBand="0" w:evenVBand="0" w:oddHBand="0" w:evenHBand="0" w:firstRowFirstColumn="0" w:firstRowLastColumn="0" w:lastRowFirstColumn="0" w:lastRowLastColumn="0"/>
            <w:tcW w:w="2565" w:type="dxa"/>
            <w:vAlign w:val="center"/>
          </w:tcPr>
          <w:p w14:paraId="2092C28F" w14:textId="77777777" w:rsidR="008B15C2" w:rsidRDefault="00000000" w:rsidP="0015174C">
            <w:pPr>
              <w:pStyle w:val="TableParagraph"/>
              <w:spacing w:line="240" w:lineRule="auto"/>
              <w:ind w:left="0" w:right="-30"/>
              <w:rPr>
                <w:b w:val="0"/>
                <w:sz w:val="24"/>
              </w:rPr>
            </w:pPr>
            <w:r>
              <w:rPr>
                <w:spacing w:val="-2"/>
                <w:sz w:val="24"/>
              </w:rPr>
              <w:t xml:space="preserve">Persentase </w:t>
            </w:r>
            <w:r>
              <w:rPr>
                <w:spacing w:val="-4"/>
                <w:sz w:val="24"/>
              </w:rPr>
              <w:t>(%)</w:t>
            </w:r>
          </w:p>
        </w:tc>
      </w:tr>
      <w:tr w:rsidR="008B15C2" w14:paraId="7B5D5B34" w14:textId="77777777" w:rsidTr="001517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32C36BED" w14:textId="77777777" w:rsidR="008B15C2" w:rsidRPr="0015174C" w:rsidRDefault="00000000" w:rsidP="0015174C">
            <w:pPr>
              <w:pStyle w:val="TableParagraph"/>
              <w:spacing w:line="240" w:lineRule="auto"/>
              <w:ind w:left="687"/>
              <w:jc w:val="left"/>
              <w:rPr>
                <w:b w:val="0"/>
                <w:bCs w:val="0"/>
                <w:sz w:val="24"/>
              </w:rPr>
            </w:pPr>
            <w:r w:rsidRPr="0015174C">
              <w:rPr>
                <w:b w:val="0"/>
                <w:bCs w:val="0"/>
                <w:sz w:val="24"/>
              </w:rPr>
              <w:t>20-35</w:t>
            </w:r>
            <w:r w:rsidRPr="0015174C">
              <w:rPr>
                <w:b w:val="0"/>
                <w:bCs w:val="0"/>
                <w:spacing w:val="-6"/>
                <w:sz w:val="24"/>
              </w:rPr>
              <w:t xml:space="preserve"> </w:t>
            </w:r>
            <w:r w:rsidRPr="0015174C">
              <w:rPr>
                <w:b w:val="0"/>
                <w:bCs w:val="0"/>
                <w:spacing w:val="-2"/>
                <w:sz w:val="24"/>
              </w:rPr>
              <w:t>Tahun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0E1025B6" w14:textId="77777777" w:rsidR="008B15C2" w:rsidRPr="0015174C" w:rsidRDefault="00000000" w:rsidP="0015174C">
            <w:pPr>
              <w:pStyle w:val="TableParagraph"/>
              <w:spacing w:line="240" w:lineRule="auto"/>
              <w:rPr>
                <w:sz w:val="24"/>
              </w:rPr>
            </w:pPr>
            <w:r w:rsidRPr="0015174C">
              <w:rPr>
                <w:spacing w:val="-5"/>
                <w:sz w:val="24"/>
              </w:rPr>
              <w:t>20</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1C837CF4" w14:textId="77777777" w:rsidR="008B15C2" w:rsidRPr="0015174C" w:rsidRDefault="00000000" w:rsidP="0015174C">
            <w:pPr>
              <w:pStyle w:val="TableParagraph"/>
              <w:spacing w:line="240" w:lineRule="auto"/>
              <w:ind w:left="0" w:right="1005"/>
              <w:jc w:val="right"/>
              <w:rPr>
                <w:b w:val="0"/>
                <w:bCs w:val="0"/>
                <w:sz w:val="24"/>
              </w:rPr>
            </w:pPr>
            <w:r w:rsidRPr="0015174C">
              <w:rPr>
                <w:b w:val="0"/>
                <w:bCs w:val="0"/>
                <w:spacing w:val="-4"/>
                <w:sz w:val="24"/>
              </w:rPr>
              <w:t>66,7</w:t>
            </w:r>
          </w:p>
        </w:tc>
      </w:tr>
      <w:tr w:rsidR="008B15C2" w14:paraId="77081F94" w14:textId="77777777" w:rsidTr="0015174C">
        <w:trPr>
          <w:trHeight w:val="277"/>
        </w:trPr>
        <w:tc>
          <w:tcPr>
            <w:cnfStyle w:val="001000000000" w:firstRow="0" w:lastRow="0" w:firstColumn="1" w:lastColumn="0" w:oddVBand="0" w:evenVBand="0" w:oddHBand="0" w:evenHBand="0" w:firstRowFirstColumn="0" w:firstRowLastColumn="0" w:lastRowFirstColumn="0" w:lastRowLastColumn="0"/>
            <w:tcW w:w="2605" w:type="dxa"/>
          </w:tcPr>
          <w:p w14:paraId="4780CD6E" w14:textId="77777777" w:rsidR="008B15C2" w:rsidRPr="0015174C" w:rsidRDefault="00000000" w:rsidP="0015174C">
            <w:pPr>
              <w:pStyle w:val="TableParagraph"/>
              <w:spacing w:line="240" w:lineRule="auto"/>
              <w:ind w:left="687"/>
              <w:jc w:val="left"/>
              <w:rPr>
                <w:b w:val="0"/>
                <w:bCs w:val="0"/>
                <w:sz w:val="24"/>
              </w:rPr>
            </w:pPr>
            <w:r w:rsidRPr="0015174C">
              <w:rPr>
                <w:b w:val="0"/>
                <w:bCs w:val="0"/>
                <w:sz w:val="24"/>
              </w:rPr>
              <w:t xml:space="preserve">&gt;35 </w:t>
            </w:r>
            <w:r w:rsidRPr="0015174C">
              <w:rPr>
                <w:b w:val="0"/>
                <w:bCs w:val="0"/>
                <w:spacing w:val="-2"/>
                <w:sz w:val="24"/>
              </w:rPr>
              <w:t>Tahun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355D266" w14:textId="77777777" w:rsidR="008B15C2" w:rsidRPr="0015174C" w:rsidRDefault="00000000" w:rsidP="0015174C">
            <w:pPr>
              <w:pStyle w:val="TableParagraph"/>
              <w:spacing w:line="240" w:lineRule="auto"/>
              <w:rPr>
                <w:sz w:val="24"/>
              </w:rPr>
            </w:pPr>
            <w:r w:rsidRPr="0015174C">
              <w:rPr>
                <w:spacing w:val="-5"/>
                <w:sz w:val="24"/>
              </w:rPr>
              <w:t>10</w:t>
            </w:r>
          </w:p>
        </w:tc>
        <w:tc>
          <w:tcPr>
            <w:cnfStyle w:val="000100000000" w:firstRow="0" w:lastRow="0" w:firstColumn="0" w:lastColumn="1" w:oddVBand="0" w:evenVBand="0" w:oddHBand="0" w:evenHBand="0" w:firstRowFirstColumn="0" w:firstRowLastColumn="0" w:lastRowFirstColumn="0" w:lastRowLastColumn="0"/>
            <w:tcW w:w="2565" w:type="dxa"/>
          </w:tcPr>
          <w:p w14:paraId="7E7559EF" w14:textId="77777777" w:rsidR="008B15C2" w:rsidRPr="0015174C" w:rsidRDefault="00000000" w:rsidP="0015174C">
            <w:pPr>
              <w:pStyle w:val="TableParagraph"/>
              <w:spacing w:line="240" w:lineRule="auto"/>
              <w:ind w:left="0" w:right="1005"/>
              <w:jc w:val="right"/>
              <w:rPr>
                <w:b w:val="0"/>
                <w:bCs w:val="0"/>
                <w:sz w:val="24"/>
              </w:rPr>
            </w:pPr>
            <w:r w:rsidRPr="0015174C">
              <w:rPr>
                <w:b w:val="0"/>
                <w:bCs w:val="0"/>
                <w:spacing w:val="-4"/>
                <w:sz w:val="24"/>
              </w:rPr>
              <w:t>33,3</w:t>
            </w:r>
          </w:p>
        </w:tc>
      </w:tr>
      <w:tr w:rsidR="008B15C2" w14:paraId="39328BC6" w14:textId="77777777" w:rsidTr="0015174C">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tcPr>
          <w:p w14:paraId="0DB0776A" w14:textId="77777777" w:rsidR="008B15C2" w:rsidRDefault="00000000" w:rsidP="0015174C">
            <w:pPr>
              <w:pStyle w:val="TableParagraph"/>
              <w:spacing w:line="240" w:lineRule="auto"/>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45E1E0B8" w14:textId="77777777" w:rsidR="008B15C2" w:rsidRDefault="00000000" w:rsidP="0015174C">
            <w:pPr>
              <w:pStyle w:val="TableParagraph"/>
              <w:spacing w:line="240" w:lineRule="auto"/>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0576CA10" w14:textId="77777777" w:rsidR="008B15C2" w:rsidRDefault="00000000" w:rsidP="0015174C">
            <w:pPr>
              <w:pStyle w:val="TableParagraph"/>
              <w:spacing w:line="240" w:lineRule="auto"/>
              <w:ind w:left="0" w:right="1005"/>
              <w:jc w:val="right"/>
              <w:rPr>
                <w:b w:val="0"/>
                <w:sz w:val="24"/>
              </w:rPr>
            </w:pPr>
            <w:r>
              <w:rPr>
                <w:spacing w:val="-2"/>
                <w:sz w:val="24"/>
              </w:rPr>
              <w:t>100,0</w:t>
            </w:r>
          </w:p>
        </w:tc>
      </w:tr>
    </w:tbl>
    <w:p w14:paraId="6328FB1A" w14:textId="77777777" w:rsidR="008B15C2" w:rsidRDefault="00000000">
      <w:pPr>
        <w:ind w:left="425"/>
        <w:jc w:val="both"/>
        <w:rPr>
          <w:i/>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012809C7" w14:textId="77777777" w:rsidR="0015174C" w:rsidRDefault="0015174C">
      <w:pPr>
        <w:pStyle w:val="BodyText"/>
        <w:spacing w:before="271"/>
        <w:ind w:left="425" w:right="139" w:firstLine="568"/>
        <w:sectPr w:rsidR="0015174C">
          <w:type w:val="continuous"/>
          <w:pgSz w:w="11910" w:h="16840"/>
          <w:pgMar w:top="1600" w:right="1559" w:bottom="1360" w:left="1559" w:header="710" w:footer="1166" w:gutter="0"/>
          <w:cols w:space="720"/>
        </w:sectPr>
      </w:pPr>
    </w:p>
    <w:p w14:paraId="3635FBEC" w14:textId="77777777" w:rsidR="008B15C2" w:rsidRDefault="00000000" w:rsidP="0015174C">
      <w:pPr>
        <w:pStyle w:val="BodyText"/>
        <w:spacing w:before="271"/>
        <w:ind w:left="142" w:right="139" w:firstLine="568"/>
      </w:pPr>
      <w:r>
        <w:t xml:space="preserve">Berdasarkan tabel 5.1 menunjukkan bahwa dari 30 orang yang dijadikan sebagai sampel, </w:t>
      </w:r>
      <w:r>
        <w:t>responden yang berumur 20-35 tahun sebanyak 20 orang (66,7%) dan umur &gt;35 tahun sebanyak 10 orang (33,3%).</w:t>
      </w:r>
    </w:p>
    <w:p w14:paraId="780BD435" w14:textId="77777777" w:rsidR="0015174C" w:rsidRDefault="0015174C">
      <w:pPr>
        <w:pStyle w:val="BodyText"/>
        <w:ind w:left="0"/>
        <w:jc w:val="left"/>
        <w:sectPr w:rsidR="0015174C" w:rsidSect="0015174C">
          <w:type w:val="continuous"/>
          <w:pgSz w:w="11910" w:h="16840"/>
          <w:pgMar w:top="1600" w:right="1559" w:bottom="1360" w:left="1559" w:header="710" w:footer="1166" w:gutter="0"/>
          <w:cols w:num="2" w:space="564"/>
        </w:sectPr>
      </w:pPr>
    </w:p>
    <w:p w14:paraId="500E60A7" w14:textId="77777777" w:rsidR="008B15C2" w:rsidRDefault="008B15C2">
      <w:pPr>
        <w:pStyle w:val="BodyText"/>
        <w:ind w:left="0"/>
        <w:jc w:val="left"/>
      </w:pPr>
    </w:p>
    <w:p w14:paraId="529ED14A" w14:textId="77777777" w:rsidR="008B15C2" w:rsidRDefault="008B15C2">
      <w:pPr>
        <w:pStyle w:val="BodyText"/>
        <w:spacing w:before="5"/>
        <w:ind w:left="0"/>
        <w:jc w:val="left"/>
      </w:pPr>
    </w:p>
    <w:p w14:paraId="31CFEFEE" w14:textId="77777777" w:rsidR="008B15C2" w:rsidRDefault="00000000">
      <w:pPr>
        <w:ind w:left="423"/>
        <w:jc w:val="center"/>
        <w:rPr>
          <w:b/>
          <w:sz w:val="24"/>
        </w:rPr>
      </w:pPr>
      <w:r>
        <w:rPr>
          <w:b/>
          <w:sz w:val="24"/>
        </w:rPr>
        <w:t>Tabel</w:t>
      </w:r>
      <w:r>
        <w:rPr>
          <w:b/>
          <w:spacing w:val="-4"/>
          <w:sz w:val="24"/>
        </w:rPr>
        <w:t xml:space="preserve"> </w:t>
      </w:r>
      <w:r>
        <w:rPr>
          <w:b/>
          <w:spacing w:val="-5"/>
          <w:sz w:val="24"/>
        </w:rPr>
        <w:t>5.2</w:t>
      </w:r>
    </w:p>
    <w:p w14:paraId="11345475" w14:textId="77777777" w:rsidR="008B15C2" w:rsidRDefault="00000000">
      <w:pPr>
        <w:ind w:left="1123" w:right="693"/>
        <w:jc w:val="center"/>
        <w:rPr>
          <w:b/>
          <w:sz w:val="24"/>
        </w:rPr>
      </w:pPr>
      <w:r>
        <w:rPr>
          <w:b/>
          <w:sz w:val="24"/>
        </w:rPr>
        <w:t>Distribusi</w:t>
      </w:r>
      <w:r>
        <w:rPr>
          <w:b/>
          <w:spacing w:val="-5"/>
          <w:sz w:val="24"/>
        </w:rPr>
        <w:t xml:space="preserve"> </w:t>
      </w:r>
      <w:r>
        <w:rPr>
          <w:b/>
          <w:sz w:val="24"/>
        </w:rPr>
        <w:t>Frekuensi</w:t>
      </w:r>
      <w:r>
        <w:rPr>
          <w:b/>
          <w:spacing w:val="-8"/>
          <w:sz w:val="24"/>
        </w:rPr>
        <w:t xml:space="preserve"> </w:t>
      </w:r>
      <w:r>
        <w:rPr>
          <w:b/>
          <w:sz w:val="24"/>
        </w:rPr>
        <w:t>Berdasarkan</w:t>
      </w:r>
      <w:r>
        <w:rPr>
          <w:b/>
          <w:spacing w:val="-6"/>
          <w:sz w:val="24"/>
        </w:rPr>
        <w:t xml:space="preserve"> </w:t>
      </w:r>
      <w:r>
        <w:rPr>
          <w:b/>
          <w:sz w:val="24"/>
        </w:rPr>
        <w:t>Karakteristik</w:t>
      </w:r>
      <w:r>
        <w:rPr>
          <w:b/>
          <w:spacing w:val="-13"/>
          <w:sz w:val="24"/>
        </w:rPr>
        <w:t xml:space="preserve"> </w:t>
      </w:r>
      <w:r>
        <w:rPr>
          <w:b/>
          <w:sz w:val="24"/>
        </w:rPr>
        <w:t>Responden</w:t>
      </w:r>
      <w:r>
        <w:rPr>
          <w:b/>
          <w:spacing w:val="-4"/>
          <w:sz w:val="24"/>
        </w:rPr>
        <w:t xml:space="preserve"> </w:t>
      </w:r>
      <w:r>
        <w:rPr>
          <w:b/>
          <w:sz w:val="24"/>
        </w:rPr>
        <w:t>Paritas Di UPT Puskesmas Baraka Kabupaten Enrekang</w:t>
      </w:r>
    </w:p>
    <w:p w14:paraId="1F98BB90" w14:textId="77777777" w:rsidR="008B15C2" w:rsidRDefault="00000000">
      <w:pPr>
        <w:spacing w:after="4"/>
        <w:ind w:left="424"/>
        <w:jc w:val="center"/>
        <w:rPr>
          <w:b/>
          <w:sz w:val="24"/>
        </w:rPr>
      </w:pPr>
      <w:r>
        <w:rPr>
          <w:b/>
          <w:sz w:val="24"/>
        </w:rPr>
        <w:t>Tahun</w:t>
      </w:r>
      <w:r>
        <w:rPr>
          <w:b/>
          <w:spacing w:val="-8"/>
          <w:sz w:val="24"/>
        </w:rPr>
        <w:t xml:space="preserve"> </w:t>
      </w:r>
      <w:r>
        <w:rPr>
          <w:b/>
          <w:spacing w:val="-4"/>
          <w:sz w:val="24"/>
        </w:rPr>
        <w:t>2023</w:t>
      </w:r>
    </w:p>
    <w:tbl>
      <w:tblPr>
        <w:tblStyle w:val="PlainTable4"/>
        <w:tblW w:w="0" w:type="auto"/>
        <w:tblInd w:w="534"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41586EA5" w14:textId="77777777" w:rsidTr="0015174C">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605" w:type="dxa"/>
          </w:tcPr>
          <w:p w14:paraId="4160397C" w14:textId="77777777" w:rsidR="008B15C2" w:rsidRDefault="00000000">
            <w:pPr>
              <w:pStyle w:val="TableParagraph"/>
              <w:spacing w:before="135" w:line="240" w:lineRule="auto"/>
              <w:ind w:left="20" w:right="8"/>
              <w:rPr>
                <w:b w:val="0"/>
                <w:sz w:val="24"/>
              </w:rPr>
            </w:pPr>
            <w:r>
              <w:rPr>
                <w:spacing w:val="-2"/>
                <w:sz w:val="24"/>
              </w:rPr>
              <w:t>Paritas</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238A3067" w14:textId="77777777" w:rsidR="008B15C2" w:rsidRDefault="00000000">
            <w:pPr>
              <w:pStyle w:val="TableParagraph"/>
              <w:spacing w:line="271" w:lineRule="exact"/>
              <w:ind w:right="2"/>
              <w:rPr>
                <w:b w:val="0"/>
                <w:sz w:val="24"/>
              </w:rPr>
            </w:pPr>
            <w:r>
              <w:rPr>
                <w:spacing w:val="-2"/>
                <w:sz w:val="24"/>
              </w:rPr>
              <w:t>Frekuensi</w:t>
            </w:r>
          </w:p>
          <w:p w14:paraId="076F978B" w14:textId="77777777" w:rsidR="008B15C2" w:rsidRDefault="00000000">
            <w:pPr>
              <w:pStyle w:val="TableParagraph"/>
              <w:spacing w:line="259" w:lineRule="exact"/>
              <w:rPr>
                <w:b w:val="0"/>
                <w:sz w:val="24"/>
              </w:rPr>
            </w:pPr>
            <w:r>
              <w:rPr>
                <w:spacing w:val="-5"/>
                <w:sz w:val="24"/>
              </w:rPr>
              <w:t>(f)</w:t>
            </w:r>
          </w:p>
        </w:tc>
        <w:tc>
          <w:tcPr>
            <w:cnfStyle w:val="000100000000" w:firstRow="0" w:lastRow="0" w:firstColumn="0" w:lastColumn="1" w:oddVBand="0" w:evenVBand="0" w:oddHBand="0" w:evenHBand="0" w:firstRowFirstColumn="0" w:firstRowLastColumn="0" w:lastRowFirstColumn="0" w:lastRowLastColumn="0"/>
            <w:tcW w:w="2565" w:type="dxa"/>
          </w:tcPr>
          <w:p w14:paraId="5F1564D8" w14:textId="77777777" w:rsidR="008B15C2" w:rsidRDefault="00000000">
            <w:pPr>
              <w:pStyle w:val="TableParagraph"/>
              <w:spacing w:line="271" w:lineRule="exact"/>
              <w:ind w:left="119" w:right="119"/>
              <w:rPr>
                <w:b w:val="0"/>
                <w:sz w:val="24"/>
              </w:rPr>
            </w:pPr>
            <w:r>
              <w:rPr>
                <w:spacing w:val="-2"/>
                <w:sz w:val="24"/>
              </w:rPr>
              <w:t>Persentase</w:t>
            </w:r>
          </w:p>
          <w:p w14:paraId="52CA98E5" w14:textId="77777777" w:rsidR="008B15C2" w:rsidRDefault="00000000">
            <w:pPr>
              <w:pStyle w:val="TableParagraph"/>
              <w:spacing w:line="259" w:lineRule="exact"/>
              <w:ind w:left="119" w:right="119"/>
              <w:rPr>
                <w:b w:val="0"/>
                <w:sz w:val="24"/>
              </w:rPr>
            </w:pPr>
            <w:r>
              <w:rPr>
                <w:spacing w:val="-5"/>
                <w:sz w:val="24"/>
              </w:rPr>
              <w:t>(%)</w:t>
            </w:r>
          </w:p>
        </w:tc>
      </w:tr>
      <w:tr w:rsidR="008B15C2" w14:paraId="31B7C66D" w14:textId="77777777" w:rsidTr="001517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8998788" w14:textId="77777777" w:rsidR="008B15C2" w:rsidRPr="0015174C" w:rsidRDefault="00000000">
            <w:pPr>
              <w:pStyle w:val="TableParagraph"/>
              <w:spacing w:line="258" w:lineRule="exact"/>
              <w:ind w:left="20" w:right="3"/>
              <w:rPr>
                <w:b w:val="0"/>
                <w:bCs w:val="0"/>
                <w:sz w:val="24"/>
              </w:rPr>
            </w:pPr>
            <w:r w:rsidRPr="0015174C">
              <w:rPr>
                <w:b w:val="0"/>
                <w:bCs w:val="0"/>
                <w:spacing w:val="-2"/>
                <w:sz w:val="24"/>
              </w:rPr>
              <w:t>Primipara</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4F15335" w14:textId="77777777" w:rsidR="008B15C2" w:rsidRPr="0015174C" w:rsidRDefault="00000000">
            <w:pPr>
              <w:pStyle w:val="TableParagraph"/>
              <w:spacing w:line="258" w:lineRule="exact"/>
              <w:rPr>
                <w:sz w:val="24"/>
              </w:rPr>
            </w:pPr>
            <w:r w:rsidRPr="0015174C">
              <w:rPr>
                <w:spacing w:val="-10"/>
                <w:sz w:val="24"/>
              </w:rPr>
              <w:t>7</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2911FA30" w14:textId="77777777" w:rsidR="008B15C2" w:rsidRPr="0015174C" w:rsidRDefault="00000000">
            <w:pPr>
              <w:pStyle w:val="TableParagraph"/>
              <w:spacing w:line="258" w:lineRule="exact"/>
              <w:ind w:left="119" w:right="119"/>
              <w:rPr>
                <w:b w:val="0"/>
                <w:bCs w:val="0"/>
                <w:sz w:val="24"/>
              </w:rPr>
            </w:pPr>
            <w:r w:rsidRPr="0015174C">
              <w:rPr>
                <w:b w:val="0"/>
                <w:bCs w:val="0"/>
                <w:spacing w:val="-4"/>
                <w:sz w:val="24"/>
              </w:rPr>
              <w:t>23,3</w:t>
            </w:r>
          </w:p>
        </w:tc>
      </w:tr>
      <w:tr w:rsidR="008B15C2" w14:paraId="4036EF1F" w14:textId="77777777" w:rsidTr="0015174C">
        <w:trPr>
          <w:trHeight w:val="274"/>
        </w:trPr>
        <w:tc>
          <w:tcPr>
            <w:cnfStyle w:val="001000000000" w:firstRow="0" w:lastRow="0" w:firstColumn="1" w:lastColumn="0" w:oddVBand="0" w:evenVBand="0" w:oddHBand="0" w:evenHBand="0" w:firstRowFirstColumn="0" w:firstRowLastColumn="0" w:lastRowFirstColumn="0" w:lastRowLastColumn="0"/>
            <w:tcW w:w="2605" w:type="dxa"/>
          </w:tcPr>
          <w:p w14:paraId="724405E8" w14:textId="77777777" w:rsidR="008B15C2" w:rsidRPr="0015174C" w:rsidRDefault="00000000">
            <w:pPr>
              <w:pStyle w:val="TableParagraph"/>
              <w:ind w:left="20" w:right="4"/>
              <w:rPr>
                <w:b w:val="0"/>
                <w:bCs w:val="0"/>
                <w:sz w:val="24"/>
              </w:rPr>
            </w:pPr>
            <w:r w:rsidRPr="0015174C">
              <w:rPr>
                <w:b w:val="0"/>
                <w:bCs w:val="0"/>
                <w:spacing w:val="-2"/>
                <w:sz w:val="24"/>
              </w:rPr>
              <w:t>Multipara</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6A38BF8" w14:textId="77777777" w:rsidR="008B15C2" w:rsidRPr="0015174C" w:rsidRDefault="00000000">
            <w:pPr>
              <w:pStyle w:val="TableParagraph"/>
              <w:rPr>
                <w:sz w:val="24"/>
              </w:rPr>
            </w:pPr>
            <w:r w:rsidRPr="0015174C">
              <w:rPr>
                <w:spacing w:val="-5"/>
                <w:sz w:val="24"/>
              </w:rPr>
              <w:t>18</w:t>
            </w:r>
          </w:p>
        </w:tc>
        <w:tc>
          <w:tcPr>
            <w:cnfStyle w:val="000100000000" w:firstRow="0" w:lastRow="0" w:firstColumn="0" w:lastColumn="1" w:oddVBand="0" w:evenVBand="0" w:oddHBand="0" w:evenHBand="0" w:firstRowFirstColumn="0" w:firstRowLastColumn="0" w:lastRowFirstColumn="0" w:lastRowLastColumn="0"/>
            <w:tcW w:w="2565" w:type="dxa"/>
          </w:tcPr>
          <w:p w14:paraId="3B3D7825" w14:textId="77777777" w:rsidR="008B15C2" w:rsidRPr="0015174C" w:rsidRDefault="00000000">
            <w:pPr>
              <w:pStyle w:val="TableParagraph"/>
              <w:ind w:left="119" w:right="119"/>
              <w:rPr>
                <w:b w:val="0"/>
                <w:bCs w:val="0"/>
                <w:sz w:val="24"/>
              </w:rPr>
            </w:pPr>
            <w:r w:rsidRPr="0015174C">
              <w:rPr>
                <w:b w:val="0"/>
                <w:bCs w:val="0"/>
                <w:spacing w:val="-4"/>
                <w:sz w:val="24"/>
              </w:rPr>
              <w:t>60,0</w:t>
            </w:r>
          </w:p>
        </w:tc>
      </w:tr>
      <w:tr w:rsidR="008B15C2" w14:paraId="55620DBD" w14:textId="77777777" w:rsidTr="001517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16803D46" w14:textId="77777777" w:rsidR="008B15C2" w:rsidRPr="0015174C" w:rsidRDefault="00000000">
            <w:pPr>
              <w:pStyle w:val="TableParagraph"/>
              <w:spacing w:line="258" w:lineRule="exact"/>
              <w:ind w:left="20"/>
              <w:rPr>
                <w:b w:val="0"/>
                <w:bCs w:val="0"/>
                <w:sz w:val="24"/>
              </w:rPr>
            </w:pPr>
            <w:r w:rsidRPr="0015174C">
              <w:rPr>
                <w:b w:val="0"/>
                <w:bCs w:val="0"/>
                <w:spacing w:val="-2"/>
                <w:sz w:val="24"/>
              </w:rPr>
              <w:t>Grandemultipara</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50BB6512" w14:textId="77777777" w:rsidR="008B15C2" w:rsidRPr="0015174C" w:rsidRDefault="00000000">
            <w:pPr>
              <w:pStyle w:val="TableParagraph"/>
              <w:spacing w:line="258" w:lineRule="exact"/>
              <w:rPr>
                <w:sz w:val="24"/>
              </w:rPr>
            </w:pPr>
            <w:r w:rsidRPr="0015174C">
              <w:rPr>
                <w:spacing w:val="-10"/>
                <w:sz w:val="24"/>
              </w:rPr>
              <w:t>5</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402137AF" w14:textId="77777777" w:rsidR="008B15C2" w:rsidRPr="0015174C" w:rsidRDefault="00000000">
            <w:pPr>
              <w:pStyle w:val="TableParagraph"/>
              <w:spacing w:line="258" w:lineRule="exact"/>
              <w:ind w:left="119" w:right="119"/>
              <w:rPr>
                <w:b w:val="0"/>
                <w:bCs w:val="0"/>
                <w:sz w:val="24"/>
              </w:rPr>
            </w:pPr>
            <w:r w:rsidRPr="0015174C">
              <w:rPr>
                <w:b w:val="0"/>
                <w:bCs w:val="0"/>
                <w:spacing w:val="-4"/>
                <w:sz w:val="24"/>
              </w:rPr>
              <w:t>16,7</w:t>
            </w:r>
          </w:p>
        </w:tc>
      </w:tr>
      <w:tr w:rsidR="008B15C2" w14:paraId="7FC726EA" w14:textId="77777777" w:rsidTr="0015174C">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5" w:type="dxa"/>
          </w:tcPr>
          <w:p w14:paraId="2DB5EB58" w14:textId="77777777" w:rsidR="008B15C2" w:rsidRDefault="00000000">
            <w:pPr>
              <w:pStyle w:val="TableParagraph"/>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7126716" w14:textId="77777777" w:rsidR="008B15C2" w:rsidRDefault="00000000">
            <w:pPr>
              <w:pStyle w:val="TableParagraph"/>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580981D8" w14:textId="77777777" w:rsidR="008B15C2" w:rsidRDefault="00000000">
            <w:pPr>
              <w:pStyle w:val="TableParagraph"/>
              <w:ind w:left="119" w:right="119"/>
              <w:rPr>
                <w:b w:val="0"/>
                <w:sz w:val="24"/>
              </w:rPr>
            </w:pPr>
            <w:r>
              <w:rPr>
                <w:spacing w:val="-2"/>
                <w:sz w:val="24"/>
              </w:rPr>
              <w:t>100,0</w:t>
            </w:r>
          </w:p>
        </w:tc>
      </w:tr>
    </w:tbl>
    <w:p w14:paraId="162CCAFB" w14:textId="77777777" w:rsidR="008B15C2" w:rsidRDefault="00000000">
      <w:pPr>
        <w:ind w:left="425"/>
        <w:jc w:val="both"/>
        <w:rPr>
          <w:i/>
          <w:spacing w:val="-4"/>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156DB638" w14:textId="77777777" w:rsidR="0015174C" w:rsidRDefault="0015174C">
      <w:pPr>
        <w:ind w:left="425"/>
        <w:jc w:val="both"/>
        <w:rPr>
          <w:i/>
          <w:sz w:val="24"/>
        </w:rPr>
      </w:pPr>
    </w:p>
    <w:p w14:paraId="2CF44F4C" w14:textId="77777777" w:rsidR="0015174C" w:rsidRDefault="0015174C">
      <w:pPr>
        <w:pStyle w:val="BodyText"/>
        <w:ind w:left="425" w:right="139" w:firstLine="568"/>
        <w:sectPr w:rsidR="0015174C">
          <w:type w:val="continuous"/>
          <w:pgSz w:w="11910" w:h="16840"/>
          <w:pgMar w:top="1600" w:right="1559" w:bottom="1360" w:left="1559" w:header="710" w:footer="1166" w:gutter="0"/>
          <w:cols w:space="720"/>
        </w:sectPr>
      </w:pPr>
    </w:p>
    <w:p w14:paraId="4F73CF48" w14:textId="77777777" w:rsidR="008B15C2" w:rsidRDefault="00000000" w:rsidP="0015174C">
      <w:pPr>
        <w:pStyle w:val="BodyText"/>
        <w:ind w:left="142" w:right="139" w:firstLine="568"/>
      </w:pPr>
      <w:r>
        <w:t xml:space="preserve">Berdasarkan tabel 5.2 menunjukkan bahwa dari 30 orang yang dijadikan sebagai sampel, responden yang paritas primipara sebanyak 7 orang (23,3%), multipara </w:t>
      </w:r>
      <w:r>
        <w:t xml:space="preserve">sebanyak 18 orang (60,0%) dan grandemultipara sebanyak 5 orang </w:t>
      </w:r>
      <w:r>
        <w:rPr>
          <w:spacing w:val="-2"/>
        </w:rPr>
        <w:t>(16,7%).</w:t>
      </w:r>
    </w:p>
    <w:p w14:paraId="4251C70D" w14:textId="77777777" w:rsidR="008B15C2" w:rsidRDefault="008B15C2">
      <w:pPr>
        <w:pStyle w:val="BodyText"/>
      </w:pPr>
    </w:p>
    <w:p w14:paraId="28E3DDAA" w14:textId="77777777" w:rsidR="0015174C" w:rsidRDefault="0015174C" w:rsidP="0015174C">
      <w:pPr>
        <w:pStyle w:val="BodyText"/>
        <w:ind w:left="0"/>
        <w:sectPr w:rsidR="0015174C" w:rsidSect="0015174C">
          <w:type w:val="continuous"/>
          <w:pgSz w:w="11910" w:h="16840"/>
          <w:pgMar w:top="1600" w:right="1559" w:bottom="1360" w:left="1559" w:header="710" w:footer="1166" w:gutter="0"/>
          <w:cols w:num="2" w:space="564"/>
        </w:sectPr>
      </w:pPr>
    </w:p>
    <w:p w14:paraId="48BB9ACC" w14:textId="77777777" w:rsidR="008B15C2" w:rsidRDefault="00000000">
      <w:pPr>
        <w:spacing w:before="89"/>
        <w:ind w:left="423"/>
        <w:jc w:val="center"/>
        <w:rPr>
          <w:b/>
          <w:sz w:val="24"/>
        </w:rPr>
      </w:pPr>
      <w:r>
        <w:rPr>
          <w:b/>
          <w:sz w:val="24"/>
        </w:rPr>
        <w:lastRenderedPageBreak/>
        <w:t>Tabel</w:t>
      </w:r>
      <w:r>
        <w:rPr>
          <w:b/>
          <w:spacing w:val="-4"/>
          <w:sz w:val="24"/>
        </w:rPr>
        <w:t xml:space="preserve"> </w:t>
      </w:r>
      <w:r>
        <w:rPr>
          <w:b/>
          <w:spacing w:val="-5"/>
          <w:sz w:val="24"/>
        </w:rPr>
        <w:t>5.3</w:t>
      </w:r>
    </w:p>
    <w:p w14:paraId="704C88A0" w14:textId="0FF85605" w:rsidR="008B15C2" w:rsidRDefault="00000000" w:rsidP="000C7220">
      <w:pPr>
        <w:ind w:left="898" w:right="476"/>
        <w:jc w:val="center"/>
        <w:rPr>
          <w:b/>
          <w:sz w:val="24"/>
        </w:rPr>
      </w:pPr>
      <w:r>
        <w:rPr>
          <w:b/>
          <w:sz w:val="24"/>
        </w:rPr>
        <w:t>Distribusi</w:t>
      </w:r>
      <w:r>
        <w:rPr>
          <w:b/>
          <w:spacing w:val="-6"/>
          <w:sz w:val="24"/>
        </w:rPr>
        <w:t xml:space="preserve"> </w:t>
      </w:r>
      <w:r>
        <w:rPr>
          <w:b/>
          <w:sz w:val="24"/>
        </w:rPr>
        <w:t>Frekuensi</w:t>
      </w:r>
      <w:r>
        <w:rPr>
          <w:b/>
          <w:spacing w:val="-8"/>
          <w:sz w:val="24"/>
        </w:rPr>
        <w:t xml:space="preserve"> </w:t>
      </w:r>
      <w:r>
        <w:rPr>
          <w:b/>
          <w:sz w:val="24"/>
        </w:rPr>
        <w:t>Berdasarkan</w:t>
      </w:r>
      <w:r>
        <w:rPr>
          <w:b/>
          <w:spacing w:val="-6"/>
          <w:sz w:val="24"/>
        </w:rPr>
        <w:t xml:space="preserve"> </w:t>
      </w:r>
      <w:r>
        <w:rPr>
          <w:b/>
          <w:sz w:val="24"/>
        </w:rPr>
        <w:t>Karakteristik</w:t>
      </w:r>
      <w:r>
        <w:rPr>
          <w:b/>
          <w:spacing w:val="-13"/>
          <w:sz w:val="24"/>
        </w:rPr>
        <w:t xml:space="preserve"> </w:t>
      </w:r>
      <w:r>
        <w:rPr>
          <w:b/>
          <w:sz w:val="24"/>
        </w:rPr>
        <w:t>Responden</w:t>
      </w:r>
      <w:r>
        <w:rPr>
          <w:b/>
          <w:spacing w:val="-3"/>
          <w:sz w:val="24"/>
        </w:rPr>
        <w:t xml:space="preserve"> </w:t>
      </w:r>
      <w:r>
        <w:rPr>
          <w:b/>
          <w:sz w:val="24"/>
        </w:rPr>
        <w:t>Pendidikan Di UPT Puskesmas Baraka Kabupaten Enrekang</w:t>
      </w:r>
      <w:r w:rsidR="000C7220">
        <w:rPr>
          <w:b/>
          <w:sz w:val="24"/>
        </w:rPr>
        <w:t xml:space="preserve"> </w:t>
      </w:r>
      <w:r>
        <w:rPr>
          <w:b/>
          <w:sz w:val="24"/>
        </w:rPr>
        <w:t>Tahun</w:t>
      </w:r>
      <w:r>
        <w:rPr>
          <w:b/>
          <w:spacing w:val="-8"/>
          <w:sz w:val="24"/>
        </w:rPr>
        <w:t xml:space="preserve"> </w:t>
      </w:r>
      <w:r>
        <w:rPr>
          <w:b/>
          <w:spacing w:val="-4"/>
          <w:sz w:val="24"/>
        </w:rPr>
        <w:t>2023</w:t>
      </w:r>
    </w:p>
    <w:tbl>
      <w:tblPr>
        <w:tblStyle w:val="PlainTable4"/>
        <w:tblW w:w="0" w:type="auto"/>
        <w:tblInd w:w="959"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72EC9F7A" w14:textId="77777777" w:rsidTr="000C7220">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43224DB9" w14:textId="77777777" w:rsidR="008B15C2" w:rsidRDefault="00000000" w:rsidP="000C7220">
            <w:pPr>
              <w:pStyle w:val="TableParagraph"/>
              <w:spacing w:before="135" w:line="240" w:lineRule="auto"/>
              <w:ind w:left="20" w:right="16"/>
              <w:rPr>
                <w:b w:val="0"/>
                <w:sz w:val="24"/>
              </w:rPr>
            </w:pPr>
            <w:r>
              <w:rPr>
                <w:spacing w:val="-2"/>
                <w:sz w:val="24"/>
              </w:rPr>
              <w:t>Pendidikan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vAlign w:val="center"/>
          </w:tcPr>
          <w:p w14:paraId="160C85C1" w14:textId="77777777" w:rsidR="008B15C2" w:rsidRDefault="00000000" w:rsidP="000C7220">
            <w:pPr>
              <w:pStyle w:val="TableParagraph"/>
              <w:spacing w:line="276" w:lineRule="exact"/>
              <w:ind w:right="-44"/>
              <w:rPr>
                <w:b w:val="0"/>
                <w:sz w:val="24"/>
              </w:rPr>
            </w:pPr>
            <w:r>
              <w:rPr>
                <w:spacing w:val="-2"/>
                <w:sz w:val="24"/>
              </w:rPr>
              <w:t xml:space="preserve">Frekuensi </w:t>
            </w:r>
            <w:r>
              <w:rPr>
                <w:spacing w:val="-4"/>
                <w:sz w:val="24"/>
              </w:rPr>
              <w:t>(f)</w:t>
            </w:r>
          </w:p>
        </w:tc>
        <w:tc>
          <w:tcPr>
            <w:cnfStyle w:val="000100000000" w:firstRow="0" w:lastRow="0" w:firstColumn="0" w:lastColumn="1" w:oddVBand="0" w:evenVBand="0" w:oddHBand="0" w:evenHBand="0" w:firstRowFirstColumn="0" w:firstRowLastColumn="0" w:lastRowFirstColumn="0" w:lastRowLastColumn="0"/>
            <w:tcW w:w="2565" w:type="dxa"/>
            <w:vAlign w:val="center"/>
          </w:tcPr>
          <w:p w14:paraId="797404E4" w14:textId="77777777" w:rsidR="008B15C2" w:rsidRDefault="00000000" w:rsidP="000C7220">
            <w:pPr>
              <w:pStyle w:val="TableParagraph"/>
              <w:spacing w:line="276" w:lineRule="exact"/>
              <w:ind w:right="384"/>
              <w:rPr>
                <w:b w:val="0"/>
                <w:sz w:val="24"/>
              </w:rPr>
            </w:pPr>
            <w:r>
              <w:rPr>
                <w:spacing w:val="-2"/>
                <w:sz w:val="24"/>
              </w:rPr>
              <w:t xml:space="preserve">Persentase </w:t>
            </w:r>
            <w:r>
              <w:rPr>
                <w:spacing w:val="-4"/>
                <w:sz w:val="24"/>
              </w:rPr>
              <w:t>(%)</w:t>
            </w:r>
          </w:p>
        </w:tc>
      </w:tr>
      <w:tr w:rsidR="008B15C2" w14:paraId="65D90268" w14:textId="77777777" w:rsidTr="001517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AAF06E0" w14:textId="77777777" w:rsidR="008B15C2" w:rsidRPr="0015174C" w:rsidRDefault="00000000">
            <w:pPr>
              <w:pStyle w:val="TableParagraph"/>
              <w:ind w:left="20" w:right="13"/>
              <w:rPr>
                <w:b w:val="0"/>
                <w:bCs w:val="0"/>
                <w:sz w:val="24"/>
              </w:rPr>
            </w:pPr>
            <w:r w:rsidRPr="0015174C">
              <w:rPr>
                <w:b w:val="0"/>
                <w:bCs w:val="0"/>
                <w:spacing w:val="-5"/>
                <w:sz w:val="24"/>
              </w:rPr>
              <w:t>SMP</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27A7AD72" w14:textId="77777777" w:rsidR="008B15C2" w:rsidRPr="0015174C" w:rsidRDefault="00000000">
            <w:pPr>
              <w:pStyle w:val="TableParagraph"/>
              <w:rPr>
                <w:sz w:val="24"/>
              </w:rPr>
            </w:pPr>
            <w:r w:rsidRPr="0015174C">
              <w:rPr>
                <w:spacing w:val="-10"/>
                <w:sz w:val="24"/>
              </w:rPr>
              <w:t>2</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66B5C1CF" w14:textId="77777777" w:rsidR="008B15C2" w:rsidRPr="0015174C" w:rsidRDefault="00000000">
            <w:pPr>
              <w:pStyle w:val="TableParagraph"/>
              <w:ind w:left="119"/>
              <w:rPr>
                <w:b w:val="0"/>
                <w:bCs w:val="0"/>
                <w:sz w:val="24"/>
              </w:rPr>
            </w:pPr>
            <w:r w:rsidRPr="0015174C">
              <w:rPr>
                <w:b w:val="0"/>
                <w:bCs w:val="0"/>
                <w:spacing w:val="-5"/>
                <w:sz w:val="24"/>
              </w:rPr>
              <w:t>6,7</w:t>
            </w:r>
          </w:p>
        </w:tc>
      </w:tr>
      <w:tr w:rsidR="008B15C2" w14:paraId="3D899B3A" w14:textId="77777777" w:rsidTr="0015174C">
        <w:trPr>
          <w:trHeight w:val="277"/>
        </w:trPr>
        <w:tc>
          <w:tcPr>
            <w:cnfStyle w:val="001000000000" w:firstRow="0" w:lastRow="0" w:firstColumn="1" w:lastColumn="0" w:oddVBand="0" w:evenVBand="0" w:oddHBand="0" w:evenHBand="0" w:firstRowFirstColumn="0" w:firstRowLastColumn="0" w:lastRowFirstColumn="0" w:lastRowLastColumn="0"/>
            <w:tcW w:w="2605" w:type="dxa"/>
          </w:tcPr>
          <w:p w14:paraId="513E3250" w14:textId="77777777" w:rsidR="008B15C2" w:rsidRPr="0015174C" w:rsidRDefault="00000000">
            <w:pPr>
              <w:pStyle w:val="TableParagraph"/>
              <w:spacing w:line="258" w:lineRule="exact"/>
              <w:ind w:left="20" w:right="8"/>
              <w:rPr>
                <w:b w:val="0"/>
                <w:bCs w:val="0"/>
                <w:sz w:val="24"/>
              </w:rPr>
            </w:pPr>
            <w:r w:rsidRPr="0015174C">
              <w:rPr>
                <w:b w:val="0"/>
                <w:bCs w:val="0"/>
                <w:spacing w:val="-5"/>
                <w:sz w:val="24"/>
              </w:rPr>
              <w:t>SMA</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5A1CFB6E" w14:textId="77777777" w:rsidR="008B15C2" w:rsidRPr="0015174C" w:rsidRDefault="00000000">
            <w:pPr>
              <w:pStyle w:val="TableParagraph"/>
              <w:spacing w:line="258" w:lineRule="exact"/>
              <w:rPr>
                <w:sz w:val="24"/>
              </w:rPr>
            </w:pPr>
            <w:r w:rsidRPr="0015174C">
              <w:rPr>
                <w:spacing w:val="-5"/>
                <w:sz w:val="24"/>
              </w:rPr>
              <w:t>20</w:t>
            </w:r>
          </w:p>
        </w:tc>
        <w:tc>
          <w:tcPr>
            <w:cnfStyle w:val="000100000000" w:firstRow="0" w:lastRow="0" w:firstColumn="0" w:lastColumn="1" w:oddVBand="0" w:evenVBand="0" w:oddHBand="0" w:evenHBand="0" w:firstRowFirstColumn="0" w:firstRowLastColumn="0" w:lastRowFirstColumn="0" w:lastRowLastColumn="0"/>
            <w:tcW w:w="2565" w:type="dxa"/>
          </w:tcPr>
          <w:p w14:paraId="24E69908" w14:textId="77777777" w:rsidR="008B15C2" w:rsidRPr="0015174C" w:rsidRDefault="00000000">
            <w:pPr>
              <w:pStyle w:val="TableParagraph"/>
              <w:spacing w:line="258" w:lineRule="exact"/>
              <w:ind w:left="119" w:right="119"/>
              <w:rPr>
                <w:b w:val="0"/>
                <w:bCs w:val="0"/>
                <w:sz w:val="24"/>
              </w:rPr>
            </w:pPr>
            <w:r w:rsidRPr="0015174C">
              <w:rPr>
                <w:b w:val="0"/>
                <w:bCs w:val="0"/>
                <w:spacing w:val="-4"/>
                <w:sz w:val="24"/>
              </w:rPr>
              <w:t>66,7</w:t>
            </w:r>
          </w:p>
        </w:tc>
      </w:tr>
      <w:tr w:rsidR="008B15C2" w14:paraId="7C7C0387" w14:textId="77777777" w:rsidTr="001517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6314D94F" w14:textId="77777777" w:rsidR="008B15C2" w:rsidRPr="0015174C" w:rsidRDefault="00000000">
            <w:pPr>
              <w:pStyle w:val="TableParagraph"/>
              <w:ind w:left="20" w:right="15"/>
              <w:rPr>
                <w:b w:val="0"/>
                <w:bCs w:val="0"/>
                <w:sz w:val="24"/>
              </w:rPr>
            </w:pPr>
            <w:r w:rsidRPr="0015174C">
              <w:rPr>
                <w:b w:val="0"/>
                <w:bCs w:val="0"/>
                <w:sz w:val="24"/>
              </w:rPr>
              <w:t>Perguruan</w:t>
            </w:r>
            <w:r w:rsidRPr="0015174C">
              <w:rPr>
                <w:b w:val="0"/>
                <w:bCs w:val="0"/>
                <w:spacing w:val="-4"/>
                <w:sz w:val="24"/>
              </w:rPr>
              <w:t xml:space="preserve"> </w:t>
            </w:r>
            <w:r w:rsidRPr="0015174C">
              <w:rPr>
                <w:b w:val="0"/>
                <w:bCs w:val="0"/>
                <w:spacing w:val="-2"/>
                <w:sz w:val="24"/>
              </w:rPr>
              <w:t>Tinggi</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1E1925A" w14:textId="77777777" w:rsidR="008B15C2" w:rsidRPr="0015174C" w:rsidRDefault="00000000">
            <w:pPr>
              <w:pStyle w:val="TableParagraph"/>
              <w:rPr>
                <w:sz w:val="24"/>
              </w:rPr>
            </w:pPr>
            <w:r w:rsidRPr="0015174C">
              <w:rPr>
                <w:spacing w:val="-10"/>
                <w:sz w:val="24"/>
              </w:rPr>
              <w:t>8</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35B85AB1" w14:textId="77777777" w:rsidR="008B15C2" w:rsidRPr="0015174C" w:rsidRDefault="00000000">
            <w:pPr>
              <w:pStyle w:val="TableParagraph"/>
              <w:ind w:left="119" w:right="119"/>
              <w:rPr>
                <w:b w:val="0"/>
                <w:bCs w:val="0"/>
                <w:sz w:val="24"/>
              </w:rPr>
            </w:pPr>
            <w:r w:rsidRPr="0015174C">
              <w:rPr>
                <w:b w:val="0"/>
                <w:bCs w:val="0"/>
                <w:spacing w:val="-4"/>
                <w:sz w:val="24"/>
              </w:rPr>
              <w:t>26,7</w:t>
            </w:r>
          </w:p>
        </w:tc>
      </w:tr>
      <w:tr w:rsidR="008B15C2" w14:paraId="452DF706" w14:textId="77777777" w:rsidTr="0015174C">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tcPr>
          <w:p w14:paraId="3CA039F8" w14:textId="77777777" w:rsidR="008B15C2" w:rsidRDefault="00000000">
            <w:pPr>
              <w:pStyle w:val="TableParagraph"/>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69DCB688" w14:textId="77777777" w:rsidR="008B15C2" w:rsidRDefault="00000000">
            <w:pPr>
              <w:pStyle w:val="TableParagraph"/>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53537EA2" w14:textId="77777777" w:rsidR="008B15C2" w:rsidRDefault="00000000">
            <w:pPr>
              <w:pStyle w:val="TableParagraph"/>
              <w:ind w:left="119" w:right="119"/>
              <w:rPr>
                <w:b w:val="0"/>
                <w:sz w:val="24"/>
              </w:rPr>
            </w:pPr>
            <w:r>
              <w:rPr>
                <w:spacing w:val="-2"/>
                <w:sz w:val="24"/>
              </w:rPr>
              <w:t>100,0</w:t>
            </w:r>
          </w:p>
        </w:tc>
      </w:tr>
    </w:tbl>
    <w:p w14:paraId="0F6A89C8" w14:textId="77777777" w:rsidR="008B15C2" w:rsidRDefault="00000000" w:rsidP="000C7220">
      <w:pPr>
        <w:ind w:left="851"/>
        <w:jc w:val="both"/>
        <w:rPr>
          <w:i/>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14B74222" w14:textId="77777777" w:rsidR="0015174C" w:rsidRDefault="0015174C">
      <w:pPr>
        <w:pStyle w:val="BodyText"/>
        <w:ind w:left="425" w:right="139" w:firstLine="568"/>
      </w:pPr>
    </w:p>
    <w:p w14:paraId="5570D5B6" w14:textId="77777777" w:rsidR="0015174C" w:rsidRDefault="0015174C">
      <w:pPr>
        <w:pStyle w:val="BodyText"/>
        <w:ind w:left="425" w:right="139" w:firstLine="568"/>
        <w:sectPr w:rsidR="0015174C">
          <w:pgSz w:w="11910" w:h="16840"/>
          <w:pgMar w:top="1600" w:right="1559" w:bottom="1360" w:left="1559" w:header="710" w:footer="1166" w:gutter="0"/>
          <w:cols w:space="720"/>
        </w:sectPr>
      </w:pPr>
    </w:p>
    <w:p w14:paraId="05348704" w14:textId="4ABECC7A" w:rsidR="008B15C2" w:rsidRDefault="00000000" w:rsidP="0015174C">
      <w:pPr>
        <w:pStyle w:val="BodyText"/>
        <w:ind w:left="142" w:right="139" w:firstLine="568"/>
      </w:pPr>
      <w:r>
        <w:t xml:space="preserve">Berdasarkan tabel 5.3 menunjukkan bahwa dari 30 orang yang dijadikan sebagai sampel, responden yang berpendidikan SMP sebanyak 2 </w:t>
      </w:r>
      <w:r>
        <w:t>orang</w:t>
      </w:r>
      <w:r>
        <w:rPr>
          <w:spacing w:val="-3"/>
        </w:rPr>
        <w:t xml:space="preserve"> </w:t>
      </w:r>
      <w:r>
        <w:t>(6,7%), SMA sebanyak 20 orang (66,7%) dan perguruan tinggi sebanyak 8 orang (26,7%).</w:t>
      </w:r>
    </w:p>
    <w:p w14:paraId="64C38C45" w14:textId="77777777" w:rsidR="0015174C" w:rsidRDefault="0015174C">
      <w:pPr>
        <w:pStyle w:val="BodyText"/>
        <w:spacing w:before="1"/>
        <w:ind w:left="0"/>
        <w:jc w:val="left"/>
        <w:sectPr w:rsidR="0015174C" w:rsidSect="0015174C">
          <w:type w:val="continuous"/>
          <w:pgSz w:w="11910" w:h="16840"/>
          <w:pgMar w:top="1600" w:right="1559" w:bottom="1360" w:left="1559" w:header="710" w:footer="1166" w:gutter="0"/>
          <w:cols w:num="2" w:space="282"/>
        </w:sectPr>
      </w:pPr>
    </w:p>
    <w:p w14:paraId="4B2C5143" w14:textId="77777777" w:rsidR="008B15C2" w:rsidRDefault="008B15C2">
      <w:pPr>
        <w:pStyle w:val="BodyText"/>
        <w:spacing w:before="1"/>
        <w:ind w:left="0"/>
        <w:jc w:val="left"/>
      </w:pPr>
    </w:p>
    <w:p w14:paraId="7E3642A4" w14:textId="77777777" w:rsidR="008B15C2" w:rsidRDefault="00000000">
      <w:pPr>
        <w:ind w:left="423"/>
        <w:jc w:val="center"/>
        <w:rPr>
          <w:b/>
          <w:sz w:val="24"/>
        </w:rPr>
      </w:pPr>
      <w:r>
        <w:rPr>
          <w:b/>
          <w:sz w:val="24"/>
        </w:rPr>
        <w:t>Tabel</w:t>
      </w:r>
      <w:r>
        <w:rPr>
          <w:b/>
          <w:spacing w:val="-4"/>
          <w:sz w:val="24"/>
        </w:rPr>
        <w:t xml:space="preserve"> </w:t>
      </w:r>
      <w:r>
        <w:rPr>
          <w:b/>
          <w:spacing w:val="-5"/>
          <w:sz w:val="24"/>
        </w:rPr>
        <w:t>5.4</w:t>
      </w:r>
    </w:p>
    <w:p w14:paraId="02A77C7A" w14:textId="77777777" w:rsidR="008B15C2" w:rsidRDefault="00000000">
      <w:pPr>
        <w:ind w:left="898" w:right="472"/>
        <w:jc w:val="center"/>
        <w:rPr>
          <w:b/>
          <w:sz w:val="24"/>
        </w:rPr>
      </w:pPr>
      <w:r>
        <w:rPr>
          <w:b/>
          <w:sz w:val="24"/>
        </w:rPr>
        <w:t>Distribusi</w:t>
      </w:r>
      <w:r>
        <w:rPr>
          <w:b/>
          <w:spacing w:val="-7"/>
          <w:sz w:val="24"/>
        </w:rPr>
        <w:t xml:space="preserve"> </w:t>
      </w:r>
      <w:r>
        <w:rPr>
          <w:b/>
          <w:sz w:val="24"/>
        </w:rPr>
        <w:t>Frekuensi</w:t>
      </w:r>
      <w:r>
        <w:rPr>
          <w:b/>
          <w:spacing w:val="-8"/>
          <w:sz w:val="24"/>
        </w:rPr>
        <w:t xml:space="preserve"> </w:t>
      </w:r>
      <w:r>
        <w:rPr>
          <w:b/>
          <w:sz w:val="24"/>
        </w:rPr>
        <w:t>Berdasarkan</w:t>
      </w:r>
      <w:r>
        <w:rPr>
          <w:b/>
          <w:spacing w:val="-7"/>
          <w:sz w:val="24"/>
        </w:rPr>
        <w:t xml:space="preserve"> </w:t>
      </w:r>
      <w:r>
        <w:rPr>
          <w:b/>
          <w:sz w:val="24"/>
        </w:rPr>
        <w:t>Karakteristik</w:t>
      </w:r>
      <w:r>
        <w:rPr>
          <w:b/>
          <w:spacing w:val="-14"/>
          <w:sz w:val="24"/>
        </w:rPr>
        <w:t xml:space="preserve"> </w:t>
      </w:r>
      <w:r>
        <w:rPr>
          <w:b/>
          <w:sz w:val="24"/>
        </w:rPr>
        <w:t>Responden</w:t>
      </w:r>
      <w:r>
        <w:rPr>
          <w:b/>
          <w:spacing w:val="-4"/>
          <w:sz w:val="24"/>
        </w:rPr>
        <w:t xml:space="preserve"> </w:t>
      </w:r>
      <w:r>
        <w:rPr>
          <w:b/>
          <w:sz w:val="24"/>
        </w:rPr>
        <w:t>Pekerjaan Di UPT Puskesmas Baraka Kabupaten Enrekang</w:t>
      </w:r>
    </w:p>
    <w:p w14:paraId="6E5F0133" w14:textId="77777777" w:rsidR="008B15C2" w:rsidRDefault="00000000">
      <w:pPr>
        <w:spacing w:after="5"/>
        <w:ind w:left="424"/>
        <w:jc w:val="center"/>
        <w:rPr>
          <w:b/>
          <w:sz w:val="24"/>
        </w:rPr>
      </w:pPr>
      <w:r>
        <w:rPr>
          <w:b/>
          <w:sz w:val="24"/>
        </w:rPr>
        <w:t>Tahun</w:t>
      </w:r>
      <w:r>
        <w:rPr>
          <w:b/>
          <w:spacing w:val="-8"/>
          <w:sz w:val="24"/>
        </w:rPr>
        <w:t xml:space="preserve"> </w:t>
      </w:r>
      <w:r>
        <w:rPr>
          <w:b/>
          <w:spacing w:val="-4"/>
          <w:sz w:val="24"/>
        </w:rPr>
        <w:t>2023</w:t>
      </w:r>
    </w:p>
    <w:tbl>
      <w:tblPr>
        <w:tblStyle w:val="PlainTable4"/>
        <w:tblW w:w="0" w:type="auto"/>
        <w:tblInd w:w="959"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5CFA1E19" w14:textId="77777777" w:rsidTr="000C7220">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4DBDFA2A" w14:textId="77777777" w:rsidR="008B15C2" w:rsidRDefault="00000000" w:rsidP="000C7220">
            <w:pPr>
              <w:pStyle w:val="TableParagraph"/>
              <w:spacing w:before="135" w:line="240" w:lineRule="auto"/>
              <w:ind w:left="20" w:right="12"/>
              <w:rPr>
                <w:b w:val="0"/>
                <w:sz w:val="24"/>
              </w:rPr>
            </w:pPr>
            <w:r>
              <w:rPr>
                <w:spacing w:val="-2"/>
                <w:sz w:val="24"/>
              </w:rPr>
              <w:t>Pekerjaan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vAlign w:val="center"/>
          </w:tcPr>
          <w:p w14:paraId="0C32F8C0" w14:textId="77777777" w:rsidR="008B15C2" w:rsidRDefault="00000000" w:rsidP="000C7220">
            <w:pPr>
              <w:pStyle w:val="TableParagraph"/>
              <w:spacing w:line="276" w:lineRule="exact"/>
              <w:rPr>
                <w:b w:val="0"/>
                <w:sz w:val="24"/>
              </w:rPr>
            </w:pPr>
            <w:r>
              <w:rPr>
                <w:spacing w:val="-2"/>
                <w:sz w:val="24"/>
              </w:rPr>
              <w:t xml:space="preserve">Frekuensi </w:t>
            </w:r>
            <w:r>
              <w:rPr>
                <w:spacing w:val="-4"/>
                <w:sz w:val="24"/>
              </w:rPr>
              <w:t>(f)</w:t>
            </w:r>
          </w:p>
        </w:tc>
        <w:tc>
          <w:tcPr>
            <w:cnfStyle w:val="000100000000" w:firstRow="0" w:lastRow="0" w:firstColumn="0" w:lastColumn="1" w:oddVBand="0" w:evenVBand="0" w:oddHBand="0" w:evenHBand="0" w:firstRowFirstColumn="0" w:firstRowLastColumn="0" w:lastRowFirstColumn="0" w:lastRowLastColumn="0"/>
            <w:tcW w:w="2565" w:type="dxa"/>
            <w:vAlign w:val="center"/>
          </w:tcPr>
          <w:p w14:paraId="1A7D88E9" w14:textId="77777777" w:rsidR="008B15C2" w:rsidRDefault="00000000" w:rsidP="000C7220">
            <w:pPr>
              <w:pStyle w:val="TableParagraph"/>
              <w:spacing w:line="276" w:lineRule="exact"/>
              <w:ind w:right="384"/>
              <w:rPr>
                <w:b w:val="0"/>
                <w:sz w:val="24"/>
              </w:rPr>
            </w:pPr>
            <w:r>
              <w:rPr>
                <w:spacing w:val="-2"/>
                <w:sz w:val="24"/>
              </w:rPr>
              <w:t xml:space="preserve">Persentase </w:t>
            </w:r>
            <w:r>
              <w:rPr>
                <w:spacing w:val="-4"/>
                <w:sz w:val="24"/>
              </w:rPr>
              <w:t>(%)</w:t>
            </w:r>
          </w:p>
        </w:tc>
      </w:tr>
      <w:tr w:rsidR="008B15C2" w14:paraId="2557142A" w14:textId="77777777" w:rsidTr="000C72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2617B8E" w14:textId="77777777" w:rsidR="008B15C2" w:rsidRPr="000C7220" w:rsidRDefault="00000000">
            <w:pPr>
              <w:pStyle w:val="TableParagraph"/>
              <w:ind w:left="20" w:right="10"/>
              <w:rPr>
                <w:b w:val="0"/>
                <w:bCs w:val="0"/>
                <w:sz w:val="24"/>
              </w:rPr>
            </w:pPr>
            <w:r w:rsidRPr="000C7220">
              <w:rPr>
                <w:b w:val="0"/>
                <w:bCs w:val="0"/>
                <w:spacing w:val="-5"/>
                <w:sz w:val="24"/>
              </w:rPr>
              <w:t>IRT</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70CD9B39" w14:textId="77777777" w:rsidR="008B15C2" w:rsidRPr="000C7220" w:rsidRDefault="00000000">
            <w:pPr>
              <w:pStyle w:val="TableParagraph"/>
              <w:rPr>
                <w:sz w:val="24"/>
              </w:rPr>
            </w:pPr>
            <w:r w:rsidRPr="000C7220">
              <w:rPr>
                <w:spacing w:val="-5"/>
                <w:sz w:val="24"/>
              </w:rPr>
              <w:t>25</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1AC8D319" w14:textId="77777777" w:rsidR="008B15C2" w:rsidRPr="000C7220" w:rsidRDefault="00000000">
            <w:pPr>
              <w:pStyle w:val="TableParagraph"/>
              <w:ind w:left="119" w:right="119"/>
              <w:rPr>
                <w:b w:val="0"/>
                <w:bCs w:val="0"/>
                <w:sz w:val="24"/>
              </w:rPr>
            </w:pPr>
            <w:r w:rsidRPr="000C7220">
              <w:rPr>
                <w:b w:val="0"/>
                <w:bCs w:val="0"/>
                <w:spacing w:val="-4"/>
                <w:sz w:val="24"/>
              </w:rPr>
              <w:t>83,3</w:t>
            </w:r>
          </w:p>
        </w:tc>
      </w:tr>
      <w:tr w:rsidR="008B15C2" w14:paraId="2BDC22E1" w14:textId="77777777" w:rsidTr="000C7220">
        <w:trPr>
          <w:trHeight w:val="277"/>
        </w:trPr>
        <w:tc>
          <w:tcPr>
            <w:cnfStyle w:val="001000000000" w:firstRow="0" w:lastRow="0" w:firstColumn="1" w:lastColumn="0" w:oddVBand="0" w:evenVBand="0" w:oddHBand="0" w:evenHBand="0" w:firstRowFirstColumn="0" w:firstRowLastColumn="0" w:lastRowFirstColumn="0" w:lastRowLastColumn="0"/>
            <w:tcW w:w="2605" w:type="dxa"/>
          </w:tcPr>
          <w:p w14:paraId="18AD5DEF" w14:textId="77777777" w:rsidR="008B15C2" w:rsidRPr="000C7220" w:rsidRDefault="00000000">
            <w:pPr>
              <w:pStyle w:val="TableParagraph"/>
              <w:spacing w:line="258" w:lineRule="exact"/>
              <w:ind w:left="20" w:right="4"/>
              <w:rPr>
                <w:b w:val="0"/>
                <w:bCs w:val="0"/>
                <w:sz w:val="24"/>
              </w:rPr>
            </w:pPr>
            <w:r w:rsidRPr="000C7220">
              <w:rPr>
                <w:b w:val="0"/>
                <w:bCs w:val="0"/>
                <w:spacing w:val="-2"/>
                <w:sz w:val="24"/>
              </w:rPr>
              <w:t>Wiraswasta</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4DF96906" w14:textId="77777777" w:rsidR="008B15C2" w:rsidRPr="000C7220" w:rsidRDefault="00000000">
            <w:pPr>
              <w:pStyle w:val="TableParagraph"/>
              <w:spacing w:line="258" w:lineRule="exact"/>
              <w:rPr>
                <w:sz w:val="24"/>
              </w:rPr>
            </w:pPr>
            <w:r w:rsidRPr="000C7220">
              <w:rPr>
                <w:spacing w:val="-10"/>
                <w:sz w:val="24"/>
              </w:rPr>
              <w:t>1</w:t>
            </w:r>
          </w:p>
        </w:tc>
        <w:tc>
          <w:tcPr>
            <w:cnfStyle w:val="000100000000" w:firstRow="0" w:lastRow="0" w:firstColumn="0" w:lastColumn="1" w:oddVBand="0" w:evenVBand="0" w:oddHBand="0" w:evenHBand="0" w:firstRowFirstColumn="0" w:firstRowLastColumn="0" w:lastRowFirstColumn="0" w:lastRowLastColumn="0"/>
            <w:tcW w:w="2565" w:type="dxa"/>
          </w:tcPr>
          <w:p w14:paraId="743EE4CB" w14:textId="77777777" w:rsidR="008B15C2" w:rsidRPr="000C7220" w:rsidRDefault="00000000">
            <w:pPr>
              <w:pStyle w:val="TableParagraph"/>
              <w:spacing w:line="258" w:lineRule="exact"/>
              <w:ind w:left="119"/>
              <w:rPr>
                <w:b w:val="0"/>
                <w:bCs w:val="0"/>
                <w:sz w:val="24"/>
              </w:rPr>
            </w:pPr>
            <w:r w:rsidRPr="000C7220">
              <w:rPr>
                <w:b w:val="0"/>
                <w:bCs w:val="0"/>
                <w:spacing w:val="-5"/>
                <w:sz w:val="24"/>
              </w:rPr>
              <w:t>3,3</w:t>
            </w:r>
          </w:p>
        </w:tc>
      </w:tr>
      <w:tr w:rsidR="008B15C2" w14:paraId="44452E1E" w14:textId="77777777" w:rsidTr="000C722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3732D134" w14:textId="77777777" w:rsidR="008B15C2" w:rsidRPr="000C7220" w:rsidRDefault="00000000">
            <w:pPr>
              <w:pStyle w:val="TableParagraph"/>
              <w:ind w:left="20" w:right="5"/>
              <w:rPr>
                <w:b w:val="0"/>
                <w:bCs w:val="0"/>
                <w:sz w:val="24"/>
              </w:rPr>
            </w:pPr>
            <w:r w:rsidRPr="000C7220">
              <w:rPr>
                <w:b w:val="0"/>
                <w:bCs w:val="0"/>
                <w:spacing w:val="-5"/>
                <w:sz w:val="24"/>
              </w:rPr>
              <w:t>PNS</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3908BF6" w14:textId="77777777" w:rsidR="008B15C2" w:rsidRPr="000C7220" w:rsidRDefault="00000000">
            <w:pPr>
              <w:pStyle w:val="TableParagraph"/>
              <w:rPr>
                <w:sz w:val="24"/>
              </w:rPr>
            </w:pPr>
            <w:r w:rsidRPr="000C7220">
              <w:rPr>
                <w:spacing w:val="-10"/>
                <w:sz w:val="24"/>
              </w:rPr>
              <w:t>2</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4B562E90" w14:textId="77777777" w:rsidR="008B15C2" w:rsidRPr="000C7220" w:rsidRDefault="00000000">
            <w:pPr>
              <w:pStyle w:val="TableParagraph"/>
              <w:ind w:left="119"/>
              <w:rPr>
                <w:b w:val="0"/>
                <w:bCs w:val="0"/>
                <w:sz w:val="24"/>
              </w:rPr>
            </w:pPr>
            <w:r w:rsidRPr="000C7220">
              <w:rPr>
                <w:b w:val="0"/>
                <w:bCs w:val="0"/>
                <w:spacing w:val="-5"/>
                <w:sz w:val="24"/>
              </w:rPr>
              <w:t>6,7</w:t>
            </w:r>
          </w:p>
        </w:tc>
      </w:tr>
      <w:tr w:rsidR="008B15C2" w14:paraId="6042679D" w14:textId="77777777" w:rsidTr="000C7220">
        <w:trPr>
          <w:trHeight w:val="278"/>
        </w:trPr>
        <w:tc>
          <w:tcPr>
            <w:cnfStyle w:val="001000000000" w:firstRow="0" w:lastRow="0" w:firstColumn="1" w:lastColumn="0" w:oddVBand="0" w:evenVBand="0" w:oddHBand="0" w:evenHBand="0" w:firstRowFirstColumn="0" w:firstRowLastColumn="0" w:lastRowFirstColumn="0" w:lastRowLastColumn="0"/>
            <w:tcW w:w="2605" w:type="dxa"/>
          </w:tcPr>
          <w:p w14:paraId="2D070CA4" w14:textId="77777777" w:rsidR="008B15C2" w:rsidRPr="000C7220" w:rsidRDefault="00000000">
            <w:pPr>
              <w:pStyle w:val="TableParagraph"/>
              <w:spacing w:line="258" w:lineRule="exact"/>
              <w:ind w:left="20" w:right="5"/>
              <w:rPr>
                <w:b w:val="0"/>
                <w:bCs w:val="0"/>
                <w:sz w:val="24"/>
              </w:rPr>
            </w:pPr>
            <w:r w:rsidRPr="000C7220">
              <w:rPr>
                <w:b w:val="0"/>
                <w:bCs w:val="0"/>
                <w:spacing w:val="-2"/>
                <w:sz w:val="24"/>
              </w:rPr>
              <w:t>Honorer</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027CBDF5" w14:textId="77777777" w:rsidR="008B15C2" w:rsidRPr="000C7220" w:rsidRDefault="00000000">
            <w:pPr>
              <w:pStyle w:val="TableParagraph"/>
              <w:spacing w:line="258" w:lineRule="exact"/>
              <w:rPr>
                <w:sz w:val="24"/>
              </w:rPr>
            </w:pPr>
            <w:r w:rsidRPr="000C7220">
              <w:rPr>
                <w:spacing w:val="-10"/>
                <w:sz w:val="24"/>
              </w:rPr>
              <w:t>2</w:t>
            </w:r>
          </w:p>
        </w:tc>
        <w:tc>
          <w:tcPr>
            <w:cnfStyle w:val="000100000000" w:firstRow="0" w:lastRow="0" w:firstColumn="0" w:lastColumn="1" w:oddVBand="0" w:evenVBand="0" w:oddHBand="0" w:evenHBand="0" w:firstRowFirstColumn="0" w:firstRowLastColumn="0" w:lastRowFirstColumn="0" w:lastRowLastColumn="0"/>
            <w:tcW w:w="2565" w:type="dxa"/>
          </w:tcPr>
          <w:p w14:paraId="06901355" w14:textId="77777777" w:rsidR="008B15C2" w:rsidRPr="000C7220" w:rsidRDefault="00000000">
            <w:pPr>
              <w:pStyle w:val="TableParagraph"/>
              <w:spacing w:line="258" w:lineRule="exact"/>
              <w:ind w:left="119"/>
              <w:rPr>
                <w:b w:val="0"/>
                <w:bCs w:val="0"/>
                <w:sz w:val="24"/>
              </w:rPr>
            </w:pPr>
            <w:r w:rsidRPr="000C7220">
              <w:rPr>
                <w:b w:val="0"/>
                <w:bCs w:val="0"/>
                <w:spacing w:val="-5"/>
                <w:sz w:val="24"/>
              </w:rPr>
              <w:t>6,7</w:t>
            </w:r>
          </w:p>
        </w:tc>
      </w:tr>
      <w:tr w:rsidR="008B15C2" w14:paraId="219CE873" w14:textId="77777777" w:rsidTr="000C7220">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tcPr>
          <w:p w14:paraId="6E8DEAA8" w14:textId="77777777" w:rsidR="008B15C2" w:rsidRDefault="00000000">
            <w:pPr>
              <w:pStyle w:val="TableParagraph"/>
              <w:spacing w:line="255" w:lineRule="exact"/>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557030E2" w14:textId="77777777" w:rsidR="008B15C2" w:rsidRDefault="00000000">
            <w:pPr>
              <w:pStyle w:val="TableParagraph"/>
              <w:spacing w:line="255" w:lineRule="exact"/>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4C101FB3" w14:textId="77777777" w:rsidR="008B15C2" w:rsidRDefault="00000000">
            <w:pPr>
              <w:pStyle w:val="TableParagraph"/>
              <w:spacing w:line="255" w:lineRule="exact"/>
              <w:ind w:left="119" w:right="119"/>
              <w:rPr>
                <w:b w:val="0"/>
                <w:sz w:val="24"/>
              </w:rPr>
            </w:pPr>
            <w:r>
              <w:rPr>
                <w:spacing w:val="-2"/>
                <w:sz w:val="24"/>
              </w:rPr>
              <w:t>100,0</w:t>
            </w:r>
          </w:p>
        </w:tc>
      </w:tr>
    </w:tbl>
    <w:p w14:paraId="1B8E5620" w14:textId="77777777" w:rsidR="008B15C2" w:rsidRDefault="00000000" w:rsidP="000C7220">
      <w:pPr>
        <w:ind w:left="851"/>
        <w:jc w:val="both"/>
        <w:rPr>
          <w:i/>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766EA74E" w14:textId="77777777" w:rsidR="0015174C" w:rsidRDefault="0015174C">
      <w:pPr>
        <w:pStyle w:val="BodyText"/>
        <w:ind w:left="425" w:right="139" w:firstLine="568"/>
      </w:pPr>
    </w:p>
    <w:p w14:paraId="5E982BCF" w14:textId="77777777" w:rsidR="0015174C" w:rsidRDefault="0015174C" w:rsidP="0015174C">
      <w:pPr>
        <w:pStyle w:val="BodyText"/>
        <w:ind w:left="425" w:right="139" w:firstLine="568"/>
        <w:sectPr w:rsidR="0015174C" w:rsidSect="0015174C">
          <w:type w:val="continuous"/>
          <w:pgSz w:w="11910" w:h="16840"/>
          <w:pgMar w:top="1600" w:right="1559" w:bottom="1360" w:left="1559" w:header="710" w:footer="1166" w:gutter="0"/>
          <w:cols w:space="720"/>
        </w:sectPr>
      </w:pPr>
    </w:p>
    <w:p w14:paraId="6F1A56DC" w14:textId="6293E3D4" w:rsidR="008B15C2" w:rsidRDefault="00000000" w:rsidP="0015174C">
      <w:pPr>
        <w:pStyle w:val="BodyText"/>
        <w:ind w:left="142" w:right="139" w:firstLine="568"/>
      </w:pPr>
      <w:r>
        <w:t xml:space="preserve">Berdasarkan tabel 5.4 menunjukkan bahwa dari 30 orang yang dijadikan sebagai sampel, responden yang bekerja sebagai IRT sebanyak 25 </w:t>
      </w:r>
      <w:r>
        <w:t>orang (83,3%), wiraswasta</w:t>
      </w:r>
      <w:r>
        <w:rPr>
          <w:spacing w:val="40"/>
        </w:rPr>
        <w:t xml:space="preserve"> </w:t>
      </w:r>
      <w:r>
        <w:t>sebanyak</w:t>
      </w:r>
      <w:r>
        <w:rPr>
          <w:spacing w:val="42"/>
        </w:rPr>
        <w:t xml:space="preserve"> </w:t>
      </w:r>
      <w:r>
        <w:t>1</w:t>
      </w:r>
      <w:r>
        <w:rPr>
          <w:spacing w:val="41"/>
        </w:rPr>
        <w:t xml:space="preserve"> </w:t>
      </w:r>
      <w:r>
        <w:t>orang</w:t>
      </w:r>
      <w:r>
        <w:rPr>
          <w:spacing w:val="38"/>
        </w:rPr>
        <w:t xml:space="preserve"> </w:t>
      </w:r>
      <w:r>
        <w:t>(3,3%),</w:t>
      </w:r>
      <w:r>
        <w:rPr>
          <w:spacing w:val="41"/>
        </w:rPr>
        <w:t xml:space="preserve"> </w:t>
      </w:r>
      <w:r>
        <w:t>PNS</w:t>
      </w:r>
      <w:r>
        <w:rPr>
          <w:spacing w:val="41"/>
        </w:rPr>
        <w:t xml:space="preserve"> </w:t>
      </w:r>
      <w:r>
        <w:t>sebanyak</w:t>
      </w:r>
      <w:r>
        <w:rPr>
          <w:spacing w:val="41"/>
        </w:rPr>
        <w:t xml:space="preserve"> </w:t>
      </w:r>
      <w:r>
        <w:t>2</w:t>
      </w:r>
      <w:r>
        <w:rPr>
          <w:spacing w:val="42"/>
        </w:rPr>
        <w:t xml:space="preserve"> </w:t>
      </w:r>
      <w:r>
        <w:t>orang</w:t>
      </w:r>
      <w:r>
        <w:rPr>
          <w:spacing w:val="37"/>
        </w:rPr>
        <w:t xml:space="preserve"> </w:t>
      </w:r>
      <w:r>
        <w:t>(6,7%)</w:t>
      </w:r>
      <w:r>
        <w:rPr>
          <w:spacing w:val="42"/>
        </w:rPr>
        <w:t xml:space="preserve"> </w:t>
      </w:r>
      <w:r>
        <w:t>dan</w:t>
      </w:r>
      <w:r>
        <w:rPr>
          <w:spacing w:val="38"/>
        </w:rPr>
        <w:t xml:space="preserve"> </w:t>
      </w:r>
      <w:r>
        <w:rPr>
          <w:spacing w:val="-2"/>
        </w:rPr>
        <w:t>honorer</w:t>
      </w:r>
      <w:r w:rsidR="0015174C">
        <w:t xml:space="preserve"> </w:t>
      </w:r>
      <w:r>
        <w:t>sebanyak</w:t>
      </w:r>
      <w:r>
        <w:rPr>
          <w:spacing w:val="-2"/>
        </w:rPr>
        <w:t xml:space="preserve"> </w:t>
      </w:r>
      <w:r>
        <w:t>2</w:t>
      </w:r>
      <w:r>
        <w:rPr>
          <w:spacing w:val="-1"/>
        </w:rPr>
        <w:t xml:space="preserve"> </w:t>
      </w:r>
      <w:r>
        <w:t>orang</w:t>
      </w:r>
      <w:r>
        <w:rPr>
          <w:spacing w:val="-5"/>
        </w:rPr>
        <w:t xml:space="preserve"> </w:t>
      </w:r>
      <w:r>
        <w:rPr>
          <w:spacing w:val="-2"/>
        </w:rPr>
        <w:t>(6,7%).</w:t>
      </w:r>
    </w:p>
    <w:p w14:paraId="0ED57E57" w14:textId="77777777" w:rsidR="0015174C" w:rsidRDefault="0015174C">
      <w:pPr>
        <w:pStyle w:val="BodyText"/>
        <w:spacing w:before="1"/>
        <w:ind w:left="0"/>
        <w:jc w:val="left"/>
        <w:sectPr w:rsidR="0015174C" w:rsidSect="0015174C">
          <w:type w:val="continuous"/>
          <w:pgSz w:w="11910" w:h="16840"/>
          <w:pgMar w:top="1600" w:right="1559" w:bottom="1360" w:left="1559" w:header="710" w:footer="1166" w:gutter="0"/>
          <w:cols w:num="2" w:space="282"/>
        </w:sectPr>
      </w:pPr>
    </w:p>
    <w:p w14:paraId="60832B68" w14:textId="77777777" w:rsidR="008B15C2" w:rsidRDefault="008B15C2">
      <w:pPr>
        <w:pStyle w:val="BodyText"/>
        <w:spacing w:before="1"/>
        <w:ind w:left="0"/>
        <w:jc w:val="left"/>
      </w:pPr>
    </w:p>
    <w:p w14:paraId="23252DCB" w14:textId="77777777" w:rsidR="008B15C2" w:rsidRDefault="00000000">
      <w:pPr>
        <w:ind w:left="423"/>
        <w:jc w:val="center"/>
        <w:rPr>
          <w:b/>
          <w:sz w:val="24"/>
        </w:rPr>
      </w:pPr>
      <w:r>
        <w:rPr>
          <w:b/>
          <w:sz w:val="24"/>
        </w:rPr>
        <w:t>Tabel</w:t>
      </w:r>
      <w:r>
        <w:rPr>
          <w:b/>
          <w:spacing w:val="-4"/>
          <w:sz w:val="24"/>
        </w:rPr>
        <w:t xml:space="preserve"> </w:t>
      </w:r>
      <w:r>
        <w:rPr>
          <w:b/>
          <w:spacing w:val="-5"/>
          <w:sz w:val="24"/>
        </w:rPr>
        <w:t>5.5</w:t>
      </w:r>
    </w:p>
    <w:p w14:paraId="645A85A2" w14:textId="77777777" w:rsidR="008B15C2" w:rsidRDefault="00000000">
      <w:pPr>
        <w:spacing w:before="1"/>
        <w:ind w:left="439" w:right="10"/>
        <w:jc w:val="center"/>
        <w:rPr>
          <w:b/>
          <w:sz w:val="24"/>
        </w:rPr>
      </w:pPr>
      <w:r>
        <w:rPr>
          <w:b/>
          <w:sz w:val="24"/>
        </w:rPr>
        <w:t>Distribusi</w:t>
      </w:r>
      <w:r>
        <w:rPr>
          <w:b/>
          <w:spacing w:val="-3"/>
          <w:sz w:val="24"/>
        </w:rPr>
        <w:t xml:space="preserve"> </w:t>
      </w:r>
      <w:r>
        <w:rPr>
          <w:b/>
          <w:sz w:val="24"/>
        </w:rPr>
        <w:t>Frekuensi</w:t>
      </w:r>
      <w:r>
        <w:rPr>
          <w:b/>
          <w:spacing w:val="-6"/>
          <w:sz w:val="24"/>
        </w:rPr>
        <w:t xml:space="preserve"> </w:t>
      </w:r>
      <w:r>
        <w:rPr>
          <w:b/>
          <w:sz w:val="24"/>
        </w:rPr>
        <w:t>Berdasarkan</w:t>
      </w:r>
      <w:r>
        <w:rPr>
          <w:b/>
          <w:spacing w:val="-4"/>
          <w:sz w:val="24"/>
        </w:rPr>
        <w:t xml:space="preserve"> </w:t>
      </w:r>
      <w:r>
        <w:rPr>
          <w:b/>
          <w:sz w:val="24"/>
        </w:rPr>
        <w:t>Karakteristik</w:t>
      </w:r>
      <w:r>
        <w:rPr>
          <w:b/>
          <w:spacing w:val="-12"/>
          <w:sz w:val="24"/>
        </w:rPr>
        <w:t xml:space="preserve"> </w:t>
      </w:r>
      <w:r>
        <w:rPr>
          <w:b/>
          <w:sz w:val="24"/>
        </w:rPr>
        <w:t>Responden</w:t>
      </w:r>
      <w:r>
        <w:rPr>
          <w:b/>
          <w:spacing w:val="-2"/>
          <w:sz w:val="24"/>
        </w:rPr>
        <w:t xml:space="preserve"> </w:t>
      </w:r>
      <w:r>
        <w:rPr>
          <w:b/>
          <w:sz w:val="24"/>
        </w:rPr>
        <w:t>Lingkar</w:t>
      </w:r>
      <w:r>
        <w:rPr>
          <w:b/>
          <w:spacing w:val="-5"/>
          <w:sz w:val="24"/>
        </w:rPr>
        <w:t xml:space="preserve"> </w:t>
      </w:r>
      <w:r>
        <w:rPr>
          <w:b/>
          <w:sz w:val="24"/>
        </w:rPr>
        <w:t>Perut</w:t>
      </w:r>
      <w:r>
        <w:rPr>
          <w:b/>
          <w:spacing w:val="-4"/>
          <w:sz w:val="24"/>
        </w:rPr>
        <w:t xml:space="preserve"> </w:t>
      </w:r>
      <w:r>
        <w:rPr>
          <w:b/>
          <w:sz w:val="24"/>
        </w:rPr>
        <w:t>Di UPT Puskesmas Baraka Kabupaten Enrekang</w:t>
      </w:r>
    </w:p>
    <w:p w14:paraId="7FC57D3A" w14:textId="77777777" w:rsidR="008B15C2" w:rsidRDefault="00000000">
      <w:pPr>
        <w:spacing w:after="4"/>
        <w:ind w:left="424"/>
        <w:jc w:val="center"/>
        <w:rPr>
          <w:b/>
          <w:sz w:val="24"/>
        </w:rPr>
      </w:pPr>
      <w:r>
        <w:rPr>
          <w:b/>
          <w:sz w:val="24"/>
        </w:rPr>
        <w:t>Tahun</w:t>
      </w:r>
      <w:r>
        <w:rPr>
          <w:b/>
          <w:spacing w:val="-8"/>
          <w:sz w:val="24"/>
        </w:rPr>
        <w:t xml:space="preserve"> </w:t>
      </w:r>
      <w:r>
        <w:rPr>
          <w:b/>
          <w:spacing w:val="-4"/>
          <w:sz w:val="24"/>
        </w:rPr>
        <w:t>2023</w:t>
      </w:r>
    </w:p>
    <w:tbl>
      <w:tblPr>
        <w:tblStyle w:val="PlainTable4"/>
        <w:tblW w:w="0" w:type="auto"/>
        <w:tblInd w:w="959"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39EB8A51" w14:textId="77777777" w:rsidTr="000C7220">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605" w:type="dxa"/>
          </w:tcPr>
          <w:p w14:paraId="5662110E" w14:textId="77777777" w:rsidR="008B15C2" w:rsidRDefault="00000000">
            <w:pPr>
              <w:pStyle w:val="TableParagraph"/>
              <w:spacing w:before="135" w:line="240" w:lineRule="auto"/>
              <w:ind w:left="20" w:right="10"/>
              <w:rPr>
                <w:b w:val="0"/>
                <w:sz w:val="24"/>
              </w:rPr>
            </w:pPr>
            <w:r>
              <w:rPr>
                <w:sz w:val="24"/>
              </w:rPr>
              <w:t>Lingkar</w:t>
            </w:r>
            <w:r>
              <w:rPr>
                <w:spacing w:val="-8"/>
                <w:sz w:val="24"/>
              </w:rPr>
              <w:t xml:space="preserve"> </w:t>
            </w:r>
            <w:r>
              <w:rPr>
                <w:spacing w:val="-4"/>
                <w:sz w:val="24"/>
              </w:rPr>
              <w:t>Perut</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0B353103" w14:textId="77777777" w:rsidR="008B15C2" w:rsidRDefault="00000000">
            <w:pPr>
              <w:pStyle w:val="TableParagraph"/>
              <w:spacing w:line="271" w:lineRule="exact"/>
              <w:ind w:right="2"/>
              <w:rPr>
                <w:b w:val="0"/>
                <w:sz w:val="24"/>
              </w:rPr>
            </w:pPr>
            <w:r>
              <w:rPr>
                <w:spacing w:val="-2"/>
                <w:sz w:val="24"/>
              </w:rPr>
              <w:t>Frekuensi</w:t>
            </w:r>
          </w:p>
          <w:p w14:paraId="12A5FB49" w14:textId="77777777" w:rsidR="008B15C2" w:rsidRDefault="00000000">
            <w:pPr>
              <w:pStyle w:val="TableParagraph"/>
              <w:spacing w:line="259" w:lineRule="exact"/>
              <w:rPr>
                <w:b w:val="0"/>
                <w:sz w:val="24"/>
              </w:rPr>
            </w:pPr>
            <w:r>
              <w:rPr>
                <w:spacing w:val="-5"/>
                <w:sz w:val="24"/>
              </w:rPr>
              <w:t>(f)</w:t>
            </w:r>
          </w:p>
        </w:tc>
        <w:tc>
          <w:tcPr>
            <w:cnfStyle w:val="000100000000" w:firstRow="0" w:lastRow="0" w:firstColumn="0" w:lastColumn="1" w:oddVBand="0" w:evenVBand="0" w:oddHBand="0" w:evenHBand="0" w:firstRowFirstColumn="0" w:firstRowLastColumn="0" w:lastRowFirstColumn="0" w:lastRowLastColumn="0"/>
            <w:tcW w:w="2565" w:type="dxa"/>
          </w:tcPr>
          <w:p w14:paraId="04A5E608" w14:textId="77777777" w:rsidR="008B15C2" w:rsidRDefault="00000000">
            <w:pPr>
              <w:pStyle w:val="TableParagraph"/>
              <w:spacing w:line="271" w:lineRule="exact"/>
              <w:ind w:left="119" w:right="119"/>
              <w:rPr>
                <w:b w:val="0"/>
                <w:sz w:val="24"/>
              </w:rPr>
            </w:pPr>
            <w:r>
              <w:rPr>
                <w:spacing w:val="-2"/>
                <w:sz w:val="24"/>
              </w:rPr>
              <w:t>Persentase</w:t>
            </w:r>
          </w:p>
          <w:p w14:paraId="6B767175" w14:textId="77777777" w:rsidR="008B15C2" w:rsidRDefault="00000000">
            <w:pPr>
              <w:pStyle w:val="TableParagraph"/>
              <w:spacing w:line="259" w:lineRule="exact"/>
              <w:ind w:left="119" w:right="119"/>
              <w:rPr>
                <w:b w:val="0"/>
                <w:sz w:val="24"/>
              </w:rPr>
            </w:pPr>
            <w:r>
              <w:rPr>
                <w:spacing w:val="-5"/>
                <w:sz w:val="24"/>
              </w:rPr>
              <w:t>(%)</w:t>
            </w:r>
          </w:p>
        </w:tc>
      </w:tr>
      <w:tr w:rsidR="008B15C2" w14:paraId="4FD1CAA8" w14:textId="77777777" w:rsidTr="000C722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1C262629" w14:textId="77777777" w:rsidR="008B15C2" w:rsidRPr="000C7220" w:rsidRDefault="00000000">
            <w:pPr>
              <w:pStyle w:val="TableParagraph"/>
              <w:spacing w:line="258" w:lineRule="exact"/>
              <w:ind w:left="20" w:right="6"/>
              <w:rPr>
                <w:b w:val="0"/>
                <w:bCs w:val="0"/>
                <w:sz w:val="24"/>
              </w:rPr>
            </w:pPr>
            <w:r w:rsidRPr="000C7220">
              <w:rPr>
                <w:b w:val="0"/>
                <w:bCs w:val="0"/>
                <w:sz w:val="24"/>
              </w:rPr>
              <w:t xml:space="preserve">&lt;80 </w:t>
            </w:r>
            <w:r w:rsidRPr="000C7220">
              <w:rPr>
                <w:b w:val="0"/>
                <w:bCs w:val="0"/>
                <w:spacing w:val="-5"/>
                <w:sz w:val="24"/>
              </w:rPr>
              <w:t>cm</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7E92B979" w14:textId="77777777" w:rsidR="008B15C2" w:rsidRPr="000C7220" w:rsidRDefault="00000000">
            <w:pPr>
              <w:pStyle w:val="TableParagraph"/>
              <w:spacing w:line="258" w:lineRule="exact"/>
              <w:rPr>
                <w:sz w:val="24"/>
              </w:rPr>
            </w:pPr>
            <w:r w:rsidRPr="000C7220">
              <w:rPr>
                <w:spacing w:val="-10"/>
                <w:sz w:val="24"/>
              </w:rPr>
              <w:t>2</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5DE25B34" w14:textId="77777777" w:rsidR="008B15C2" w:rsidRPr="000C7220" w:rsidRDefault="00000000">
            <w:pPr>
              <w:pStyle w:val="TableParagraph"/>
              <w:spacing w:line="258" w:lineRule="exact"/>
              <w:ind w:left="119" w:right="56"/>
              <w:rPr>
                <w:b w:val="0"/>
                <w:bCs w:val="0"/>
                <w:sz w:val="24"/>
              </w:rPr>
            </w:pPr>
            <w:r w:rsidRPr="000C7220">
              <w:rPr>
                <w:b w:val="0"/>
                <w:bCs w:val="0"/>
                <w:spacing w:val="-5"/>
                <w:sz w:val="24"/>
              </w:rPr>
              <w:t>6,7</w:t>
            </w:r>
          </w:p>
        </w:tc>
      </w:tr>
      <w:tr w:rsidR="008B15C2" w14:paraId="72F9B647" w14:textId="77777777" w:rsidTr="000C7220">
        <w:trPr>
          <w:trHeight w:val="274"/>
        </w:trPr>
        <w:tc>
          <w:tcPr>
            <w:cnfStyle w:val="001000000000" w:firstRow="0" w:lastRow="0" w:firstColumn="1" w:lastColumn="0" w:oddVBand="0" w:evenVBand="0" w:oddHBand="0" w:evenHBand="0" w:firstRowFirstColumn="0" w:firstRowLastColumn="0" w:lastRowFirstColumn="0" w:lastRowLastColumn="0"/>
            <w:tcW w:w="2605" w:type="dxa"/>
          </w:tcPr>
          <w:p w14:paraId="3E587708" w14:textId="77777777" w:rsidR="008B15C2" w:rsidRPr="000C7220" w:rsidRDefault="00000000">
            <w:pPr>
              <w:pStyle w:val="TableParagraph"/>
              <w:ind w:left="20" w:right="6"/>
              <w:rPr>
                <w:b w:val="0"/>
                <w:bCs w:val="0"/>
                <w:sz w:val="24"/>
              </w:rPr>
            </w:pPr>
            <w:r w:rsidRPr="000C7220">
              <w:rPr>
                <w:b w:val="0"/>
                <w:bCs w:val="0"/>
                <w:sz w:val="24"/>
              </w:rPr>
              <w:t xml:space="preserve">&gt;80 </w:t>
            </w:r>
            <w:r w:rsidRPr="000C7220">
              <w:rPr>
                <w:b w:val="0"/>
                <w:bCs w:val="0"/>
                <w:spacing w:val="-5"/>
                <w:sz w:val="24"/>
              </w:rPr>
              <w:t>cm</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62DB4C3D" w14:textId="77777777" w:rsidR="008B15C2" w:rsidRPr="000C7220" w:rsidRDefault="00000000">
            <w:pPr>
              <w:pStyle w:val="TableParagraph"/>
              <w:rPr>
                <w:sz w:val="24"/>
              </w:rPr>
            </w:pPr>
            <w:r w:rsidRPr="000C7220">
              <w:rPr>
                <w:spacing w:val="-5"/>
                <w:sz w:val="24"/>
              </w:rPr>
              <w:t>28</w:t>
            </w:r>
          </w:p>
        </w:tc>
        <w:tc>
          <w:tcPr>
            <w:cnfStyle w:val="000100000000" w:firstRow="0" w:lastRow="0" w:firstColumn="0" w:lastColumn="1" w:oddVBand="0" w:evenVBand="0" w:oddHBand="0" w:evenHBand="0" w:firstRowFirstColumn="0" w:firstRowLastColumn="0" w:lastRowFirstColumn="0" w:lastRowLastColumn="0"/>
            <w:tcW w:w="2565" w:type="dxa"/>
          </w:tcPr>
          <w:p w14:paraId="1208B44D" w14:textId="77777777" w:rsidR="008B15C2" w:rsidRPr="000C7220" w:rsidRDefault="00000000">
            <w:pPr>
              <w:pStyle w:val="TableParagraph"/>
              <w:ind w:left="119" w:right="119"/>
              <w:rPr>
                <w:b w:val="0"/>
                <w:bCs w:val="0"/>
                <w:sz w:val="24"/>
              </w:rPr>
            </w:pPr>
            <w:r w:rsidRPr="000C7220">
              <w:rPr>
                <w:b w:val="0"/>
                <w:bCs w:val="0"/>
                <w:spacing w:val="-4"/>
                <w:sz w:val="24"/>
              </w:rPr>
              <w:t>93,3</w:t>
            </w:r>
          </w:p>
        </w:tc>
      </w:tr>
      <w:tr w:rsidR="008B15C2" w14:paraId="50A32309" w14:textId="77777777" w:rsidTr="000C7220">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tcPr>
          <w:p w14:paraId="70D2A67E" w14:textId="77777777" w:rsidR="008B15C2" w:rsidRDefault="00000000">
            <w:pPr>
              <w:pStyle w:val="TableParagraph"/>
              <w:spacing w:line="255" w:lineRule="exact"/>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5C4A34C5" w14:textId="77777777" w:rsidR="008B15C2" w:rsidRDefault="00000000">
            <w:pPr>
              <w:pStyle w:val="TableParagraph"/>
              <w:spacing w:line="255" w:lineRule="exact"/>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25D7534B" w14:textId="77777777" w:rsidR="008B15C2" w:rsidRDefault="00000000">
            <w:pPr>
              <w:pStyle w:val="TableParagraph"/>
              <w:spacing w:line="255" w:lineRule="exact"/>
              <w:ind w:left="119" w:right="119"/>
              <w:rPr>
                <w:b w:val="0"/>
                <w:sz w:val="24"/>
              </w:rPr>
            </w:pPr>
            <w:r>
              <w:rPr>
                <w:spacing w:val="-2"/>
                <w:sz w:val="24"/>
              </w:rPr>
              <w:t>100,0</w:t>
            </w:r>
          </w:p>
        </w:tc>
      </w:tr>
    </w:tbl>
    <w:p w14:paraId="1D83F25A" w14:textId="77777777" w:rsidR="008B15C2" w:rsidRDefault="00000000" w:rsidP="000C7220">
      <w:pPr>
        <w:ind w:left="851"/>
        <w:jc w:val="both"/>
        <w:rPr>
          <w:i/>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6557CD99" w14:textId="77777777" w:rsidR="0015174C" w:rsidRDefault="0015174C">
      <w:pPr>
        <w:pStyle w:val="BodyText"/>
        <w:ind w:left="425" w:right="139" w:firstLine="568"/>
      </w:pPr>
    </w:p>
    <w:p w14:paraId="7477442A" w14:textId="77777777" w:rsidR="0015174C" w:rsidRDefault="0015174C">
      <w:pPr>
        <w:pStyle w:val="BodyText"/>
        <w:ind w:left="425" w:right="139" w:firstLine="568"/>
        <w:sectPr w:rsidR="0015174C" w:rsidSect="0015174C">
          <w:type w:val="continuous"/>
          <w:pgSz w:w="11910" w:h="16840"/>
          <w:pgMar w:top="1600" w:right="1559" w:bottom="1360" w:left="1559" w:header="710" w:footer="1166" w:gutter="0"/>
          <w:cols w:space="720"/>
        </w:sectPr>
      </w:pPr>
    </w:p>
    <w:p w14:paraId="69F5379E" w14:textId="48B86718" w:rsidR="008B15C2" w:rsidRDefault="00000000" w:rsidP="0015174C">
      <w:pPr>
        <w:pStyle w:val="BodyText"/>
        <w:ind w:left="142" w:right="139" w:firstLine="568"/>
      </w:pPr>
      <w:r>
        <w:lastRenderedPageBreak/>
        <w:t xml:space="preserve">Berdasarkan tabel 5.5 menunjukkan bahwa dari 30 orang yang dijadikan sebagai sampel, responden yang memiliki lingkar perut </w:t>
      </w:r>
      <w:r>
        <w:t>&lt;80 cm sebanyak 2 orang (6,7%) dan lingkar perut &gt;80 cm sebanyak 28 orang (93,3%).</w:t>
      </w:r>
    </w:p>
    <w:p w14:paraId="25F967D4" w14:textId="77777777" w:rsidR="00C13D69" w:rsidRDefault="00C13D69">
      <w:pPr>
        <w:spacing w:before="89"/>
        <w:ind w:left="423"/>
        <w:jc w:val="center"/>
        <w:rPr>
          <w:b/>
          <w:sz w:val="24"/>
        </w:rPr>
        <w:sectPr w:rsidR="00C13D69" w:rsidSect="00C13D69">
          <w:pgSz w:w="11910" w:h="16840"/>
          <w:pgMar w:top="1600" w:right="1559" w:bottom="1360" w:left="1559" w:header="710" w:footer="1166" w:gutter="0"/>
          <w:cols w:num="2" w:space="564"/>
        </w:sectPr>
      </w:pPr>
    </w:p>
    <w:p w14:paraId="28852474" w14:textId="77777777" w:rsidR="008B15C2" w:rsidRDefault="00000000">
      <w:pPr>
        <w:spacing w:before="89"/>
        <w:ind w:left="423"/>
        <w:jc w:val="center"/>
        <w:rPr>
          <w:b/>
          <w:sz w:val="24"/>
        </w:rPr>
      </w:pPr>
      <w:r>
        <w:rPr>
          <w:b/>
          <w:sz w:val="24"/>
        </w:rPr>
        <w:t>Tabel</w:t>
      </w:r>
      <w:r>
        <w:rPr>
          <w:b/>
          <w:spacing w:val="-4"/>
          <w:sz w:val="24"/>
        </w:rPr>
        <w:t xml:space="preserve"> </w:t>
      </w:r>
      <w:r>
        <w:rPr>
          <w:b/>
          <w:spacing w:val="-5"/>
          <w:sz w:val="24"/>
        </w:rPr>
        <w:t>5.6</w:t>
      </w:r>
    </w:p>
    <w:p w14:paraId="16D43E4D" w14:textId="77777777" w:rsidR="008B15C2" w:rsidRDefault="00000000">
      <w:pPr>
        <w:ind w:left="1178" w:right="753"/>
        <w:jc w:val="center"/>
        <w:rPr>
          <w:b/>
          <w:sz w:val="24"/>
        </w:rPr>
      </w:pPr>
      <w:r>
        <w:rPr>
          <w:b/>
          <w:sz w:val="24"/>
        </w:rPr>
        <w:t>Distribusi</w:t>
      </w:r>
      <w:r>
        <w:rPr>
          <w:b/>
          <w:spacing w:val="-6"/>
          <w:sz w:val="24"/>
        </w:rPr>
        <w:t xml:space="preserve"> </w:t>
      </w:r>
      <w:r>
        <w:rPr>
          <w:b/>
          <w:sz w:val="24"/>
        </w:rPr>
        <w:t>Frekuensi</w:t>
      </w:r>
      <w:r>
        <w:rPr>
          <w:b/>
          <w:spacing w:val="-9"/>
          <w:sz w:val="24"/>
        </w:rPr>
        <w:t xml:space="preserve"> </w:t>
      </w:r>
      <w:r>
        <w:rPr>
          <w:b/>
          <w:sz w:val="24"/>
        </w:rPr>
        <w:t>Berdasarkan</w:t>
      </w:r>
      <w:r>
        <w:rPr>
          <w:b/>
          <w:spacing w:val="-7"/>
          <w:sz w:val="24"/>
        </w:rPr>
        <w:t xml:space="preserve"> </w:t>
      </w:r>
      <w:r>
        <w:rPr>
          <w:b/>
          <w:sz w:val="24"/>
        </w:rPr>
        <w:t>Karakteristik</w:t>
      </w:r>
      <w:r>
        <w:rPr>
          <w:b/>
          <w:spacing w:val="-14"/>
          <w:sz w:val="24"/>
        </w:rPr>
        <w:t xml:space="preserve"> </w:t>
      </w:r>
      <w:r>
        <w:rPr>
          <w:b/>
          <w:sz w:val="24"/>
        </w:rPr>
        <w:t>Responden</w:t>
      </w:r>
      <w:r>
        <w:rPr>
          <w:b/>
          <w:spacing w:val="-5"/>
          <w:sz w:val="24"/>
        </w:rPr>
        <w:t xml:space="preserve"> </w:t>
      </w:r>
      <w:r>
        <w:rPr>
          <w:b/>
          <w:sz w:val="24"/>
        </w:rPr>
        <w:t>IMD Di UPT Puskesmas Baraka Kabupaten Enrekang</w:t>
      </w:r>
    </w:p>
    <w:p w14:paraId="6766C060" w14:textId="77777777" w:rsidR="008B15C2" w:rsidRDefault="00000000">
      <w:pPr>
        <w:spacing w:after="5"/>
        <w:ind w:left="424"/>
        <w:jc w:val="center"/>
        <w:rPr>
          <w:b/>
          <w:sz w:val="24"/>
        </w:rPr>
      </w:pPr>
      <w:r>
        <w:rPr>
          <w:b/>
          <w:sz w:val="24"/>
        </w:rPr>
        <w:t>Tahun</w:t>
      </w:r>
      <w:r>
        <w:rPr>
          <w:b/>
          <w:spacing w:val="-8"/>
          <w:sz w:val="24"/>
        </w:rPr>
        <w:t xml:space="preserve"> </w:t>
      </w:r>
      <w:r>
        <w:rPr>
          <w:b/>
          <w:spacing w:val="-4"/>
          <w:sz w:val="24"/>
        </w:rPr>
        <w:t>2023</w:t>
      </w:r>
    </w:p>
    <w:tbl>
      <w:tblPr>
        <w:tblStyle w:val="PlainTable4"/>
        <w:tblW w:w="0" w:type="auto"/>
        <w:tblInd w:w="817" w:type="dxa"/>
        <w:tblBorders>
          <w:top w:val="single" w:sz="4" w:space="0" w:color="auto"/>
          <w:bottom w:val="single" w:sz="4" w:space="0" w:color="auto"/>
        </w:tblBorders>
        <w:tblLayout w:type="fixed"/>
        <w:tblLook w:val="01E0" w:firstRow="1" w:lastRow="1" w:firstColumn="1" w:lastColumn="1" w:noHBand="0" w:noVBand="0"/>
      </w:tblPr>
      <w:tblGrid>
        <w:gridCol w:w="2605"/>
        <w:gridCol w:w="2561"/>
        <w:gridCol w:w="2565"/>
      </w:tblGrid>
      <w:tr w:rsidR="008B15C2" w14:paraId="43FAA675" w14:textId="77777777" w:rsidTr="000C7220">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BEF09C0" w14:textId="77777777" w:rsidR="008B15C2" w:rsidRDefault="00000000" w:rsidP="000C7220">
            <w:pPr>
              <w:pStyle w:val="TableParagraph"/>
              <w:spacing w:before="135" w:line="240" w:lineRule="auto"/>
              <w:ind w:left="20" w:right="12"/>
              <w:rPr>
                <w:b w:val="0"/>
                <w:sz w:val="24"/>
              </w:rPr>
            </w:pPr>
            <w:r>
              <w:rPr>
                <w:spacing w:val="-5"/>
                <w:sz w:val="24"/>
              </w:rPr>
              <w:t>IMD</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vAlign w:val="center"/>
          </w:tcPr>
          <w:p w14:paraId="4C55F3A6" w14:textId="77777777" w:rsidR="008B15C2" w:rsidRDefault="00000000" w:rsidP="000C7220">
            <w:pPr>
              <w:pStyle w:val="TableParagraph"/>
              <w:spacing w:line="276" w:lineRule="exact"/>
              <w:ind w:right="-42"/>
              <w:rPr>
                <w:b w:val="0"/>
                <w:sz w:val="24"/>
              </w:rPr>
            </w:pPr>
            <w:r>
              <w:rPr>
                <w:spacing w:val="-2"/>
                <w:sz w:val="24"/>
              </w:rPr>
              <w:t xml:space="preserve">Frekuensi </w:t>
            </w:r>
            <w:r>
              <w:rPr>
                <w:spacing w:val="-4"/>
                <w:sz w:val="24"/>
              </w:rPr>
              <w:t>(f)</w:t>
            </w:r>
          </w:p>
        </w:tc>
        <w:tc>
          <w:tcPr>
            <w:cnfStyle w:val="000100000000" w:firstRow="0" w:lastRow="0" w:firstColumn="0" w:lastColumn="1" w:oddVBand="0" w:evenVBand="0" w:oddHBand="0" w:evenHBand="0" w:firstRowFirstColumn="0" w:firstRowLastColumn="0" w:lastRowFirstColumn="0" w:lastRowLastColumn="0"/>
            <w:tcW w:w="2565" w:type="dxa"/>
            <w:vAlign w:val="center"/>
          </w:tcPr>
          <w:p w14:paraId="18710C89" w14:textId="77777777" w:rsidR="008B15C2" w:rsidRDefault="00000000" w:rsidP="000C7220">
            <w:pPr>
              <w:pStyle w:val="TableParagraph"/>
              <w:spacing w:line="276" w:lineRule="exact"/>
              <w:ind w:right="-34"/>
              <w:rPr>
                <w:b w:val="0"/>
                <w:sz w:val="24"/>
              </w:rPr>
            </w:pPr>
            <w:r>
              <w:rPr>
                <w:spacing w:val="-2"/>
                <w:sz w:val="24"/>
              </w:rPr>
              <w:t xml:space="preserve">Persentase </w:t>
            </w:r>
            <w:r>
              <w:rPr>
                <w:spacing w:val="-4"/>
                <w:sz w:val="24"/>
              </w:rPr>
              <w:t>(%)</w:t>
            </w:r>
          </w:p>
        </w:tc>
      </w:tr>
      <w:tr w:rsidR="008B15C2" w14:paraId="23AF010B" w14:textId="77777777" w:rsidTr="000C722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1D0A34F" w14:textId="77777777" w:rsidR="008B15C2" w:rsidRPr="000C7220" w:rsidRDefault="00000000">
            <w:pPr>
              <w:pStyle w:val="TableParagraph"/>
              <w:ind w:left="20" w:right="6"/>
              <w:rPr>
                <w:b w:val="0"/>
                <w:bCs w:val="0"/>
                <w:sz w:val="24"/>
              </w:rPr>
            </w:pPr>
            <w:r w:rsidRPr="000C7220">
              <w:rPr>
                <w:b w:val="0"/>
                <w:bCs w:val="0"/>
                <w:spacing w:val="-2"/>
                <w:sz w:val="24"/>
              </w:rPr>
              <w:t>Dilakukan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3C15C825" w14:textId="77777777" w:rsidR="008B15C2" w:rsidRPr="000C7220" w:rsidRDefault="00000000">
            <w:pPr>
              <w:pStyle w:val="TableParagraph"/>
              <w:rPr>
                <w:sz w:val="24"/>
              </w:rPr>
            </w:pPr>
            <w:r w:rsidRPr="000C7220">
              <w:rPr>
                <w:spacing w:val="-5"/>
                <w:sz w:val="24"/>
              </w:rPr>
              <w:t>20</w:t>
            </w:r>
          </w:p>
        </w:tc>
        <w:tc>
          <w:tcPr>
            <w:cnfStyle w:val="000100000000" w:firstRow="0" w:lastRow="0" w:firstColumn="0" w:lastColumn="1" w:oddVBand="0" w:evenVBand="0" w:oddHBand="0" w:evenHBand="0" w:firstRowFirstColumn="0" w:firstRowLastColumn="0" w:lastRowFirstColumn="0" w:lastRowLastColumn="0"/>
            <w:tcW w:w="2565" w:type="dxa"/>
            <w:shd w:val="clear" w:color="auto" w:fill="auto"/>
          </w:tcPr>
          <w:p w14:paraId="2AAC00FF" w14:textId="77777777" w:rsidR="008B15C2" w:rsidRPr="000C7220" w:rsidRDefault="00000000">
            <w:pPr>
              <w:pStyle w:val="TableParagraph"/>
              <w:ind w:left="119" w:right="119"/>
              <w:rPr>
                <w:b w:val="0"/>
                <w:bCs w:val="0"/>
                <w:sz w:val="24"/>
              </w:rPr>
            </w:pPr>
            <w:r w:rsidRPr="000C7220">
              <w:rPr>
                <w:b w:val="0"/>
                <w:bCs w:val="0"/>
                <w:spacing w:val="-4"/>
                <w:sz w:val="24"/>
              </w:rPr>
              <w:t>66,7</w:t>
            </w:r>
          </w:p>
        </w:tc>
      </w:tr>
      <w:tr w:rsidR="008B15C2" w14:paraId="18B48A4A" w14:textId="77777777" w:rsidTr="000C7220">
        <w:trPr>
          <w:trHeight w:val="277"/>
        </w:trPr>
        <w:tc>
          <w:tcPr>
            <w:cnfStyle w:val="001000000000" w:firstRow="0" w:lastRow="0" w:firstColumn="1" w:lastColumn="0" w:oddVBand="0" w:evenVBand="0" w:oddHBand="0" w:evenHBand="0" w:firstRowFirstColumn="0" w:firstRowLastColumn="0" w:lastRowFirstColumn="0" w:lastRowLastColumn="0"/>
            <w:tcW w:w="2605" w:type="dxa"/>
          </w:tcPr>
          <w:p w14:paraId="0BC7C4A3" w14:textId="77777777" w:rsidR="008B15C2" w:rsidRPr="000C7220" w:rsidRDefault="00000000">
            <w:pPr>
              <w:pStyle w:val="TableParagraph"/>
              <w:spacing w:line="258" w:lineRule="exact"/>
              <w:ind w:left="20" w:right="10"/>
              <w:rPr>
                <w:b w:val="0"/>
                <w:bCs w:val="0"/>
                <w:sz w:val="24"/>
              </w:rPr>
            </w:pPr>
            <w:r w:rsidRPr="000C7220">
              <w:rPr>
                <w:b w:val="0"/>
                <w:bCs w:val="0"/>
                <w:sz w:val="24"/>
              </w:rPr>
              <w:t>Tidak</w:t>
            </w:r>
            <w:r w:rsidRPr="000C7220">
              <w:rPr>
                <w:b w:val="0"/>
                <w:bCs w:val="0"/>
                <w:spacing w:val="2"/>
                <w:sz w:val="24"/>
              </w:rPr>
              <w:t xml:space="preserve"> </w:t>
            </w:r>
            <w:r w:rsidRPr="000C7220">
              <w:rPr>
                <w:b w:val="0"/>
                <w:bCs w:val="0"/>
                <w:spacing w:val="-2"/>
                <w:sz w:val="24"/>
              </w:rPr>
              <w:t>Dilakukan</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09CF5931" w14:textId="77777777" w:rsidR="008B15C2" w:rsidRPr="000C7220" w:rsidRDefault="00000000">
            <w:pPr>
              <w:pStyle w:val="TableParagraph"/>
              <w:spacing w:line="258" w:lineRule="exact"/>
              <w:rPr>
                <w:sz w:val="24"/>
              </w:rPr>
            </w:pPr>
            <w:r w:rsidRPr="000C7220">
              <w:rPr>
                <w:spacing w:val="-5"/>
                <w:sz w:val="24"/>
              </w:rPr>
              <w:t>10</w:t>
            </w:r>
          </w:p>
        </w:tc>
        <w:tc>
          <w:tcPr>
            <w:cnfStyle w:val="000100000000" w:firstRow="0" w:lastRow="0" w:firstColumn="0" w:lastColumn="1" w:oddVBand="0" w:evenVBand="0" w:oddHBand="0" w:evenHBand="0" w:firstRowFirstColumn="0" w:firstRowLastColumn="0" w:lastRowFirstColumn="0" w:lastRowLastColumn="0"/>
            <w:tcW w:w="2565" w:type="dxa"/>
          </w:tcPr>
          <w:p w14:paraId="729D5436" w14:textId="77777777" w:rsidR="008B15C2" w:rsidRPr="000C7220" w:rsidRDefault="00000000">
            <w:pPr>
              <w:pStyle w:val="TableParagraph"/>
              <w:spacing w:line="258" w:lineRule="exact"/>
              <w:ind w:left="119" w:right="119"/>
              <w:rPr>
                <w:b w:val="0"/>
                <w:bCs w:val="0"/>
                <w:sz w:val="24"/>
              </w:rPr>
            </w:pPr>
            <w:r w:rsidRPr="000C7220">
              <w:rPr>
                <w:b w:val="0"/>
                <w:bCs w:val="0"/>
                <w:spacing w:val="-4"/>
                <w:sz w:val="24"/>
              </w:rPr>
              <w:t>33,3</w:t>
            </w:r>
          </w:p>
        </w:tc>
      </w:tr>
      <w:tr w:rsidR="008B15C2" w14:paraId="7E0076FF" w14:textId="77777777" w:rsidTr="000C7220">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5" w:type="dxa"/>
          </w:tcPr>
          <w:p w14:paraId="6129F74C" w14:textId="77777777" w:rsidR="008B15C2" w:rsidRDefault="00000000">
            <w:pPr>
              <w:pStyle w:val="TableParagraph"/>
              <w:ind w:left="20" w:right="16"/>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561" w:type="dxa"/>
            <w:shd w:val="clear" w:color="auto" w:fill="auto"/>
          </w:tcPr>
          <w:p w14:paraId="22010437" w14:textId="77777777" w:rsidR="008B15C2" w:rsidRDefault="00000000">
            <w:pPr>
              <w:pStyle w:val="TableParagraph"/>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565" w:type="dxa"/>
          </w:tcPr>
          <w:p w14:paraId="1C0B7126" w14:textId="77777777" w:rsidR="008B15C2" w:rsidRDefault="00000000">
            <w:pPr>
              <w:pStyle w:val="TableParagraph"/>
              <w:ind w:left="119" w:right="119"/>
              <w:rPr>
                <w:b w:val="0"/>
                <w:sz w:val="24"/>
              </w:rPr>
            </w:pPr>
            <w:r>
              <w:rPr>
                <w:spacing w:val="-2"/>
                <w:sz w:val="24"/>
              </w:rPr>
              <w:t>100,0</w:t>
            </w:r>
          </w:p>
        </w:tc>
      </w:tr>
    </w:tbl>
    <w:p w14:paraId="72E21DAE" w14:textId="77777777" w:rsidR="008B15C2" w:rsidRDefault="00000000" w:rsidP="000C7220">
      <w:pPr>
        <w:ind w:left="709"/>
        <w:jc w:val="both"/>
        <w:rPr>
          <w:i/>
          <w:sz w:val="24"/>
        </w:rPr>
      </w:pPr>
      <w:r>
        <w:rPr>
          <w:sz w:val="24"/>
        </w:rPr>
        <w:t>Sumber</w:t>
      </w:r>
      <w:r>
        <w:rPr>
          <w:spacing w:val="-2"/>
          <w:sz w:val="24"/>
        </w:rPr>
        <w:t xml:space="preserve"> </w:t>
      </w:r>
      <w:r>
        <w:rPr>
          <w:sz w:val="24"/>
        </w:rPr>
        <w:t>:</w:t>
      </w:r>
      <w:r>
        <w:rPr>
          <w:spacing w:val="-2"/>
          <w:sz w:val="24"/>
        </w:rPr>
        <w:t xml:space="preserve"> </w:t>
      </w:r>
      <w:r>
        <w:rPr>
          <w:i/>
          <w:sz w:val="24"/>
        </w:rPr>
        <w:t>Data</w:t>
      </w:r>
      <w:r>
        <w:rPr>
          <w:i/>
          <w:spacing w:val="-2"/>
          <w:sz w:val="24"/>
        </w:rPr>
        <w:t xml:space="preserve"> </w:t>
      </w:r>
      <w:r>
        <w:rPr>
          <w:i/>
          <w:sz w:val="24"/>
        </w:rPr>
        <w:t>Primer</w:t>
      </w:r>
      <w:r>
        <w:rPr>
          <w:i/>
          <w:spacing w:val="-2"/>
          <w:sz w:val="24"/>
        </w:rPr>
        <w:t xml:space="preserve"> </w:t>
      </w:r>
      <w:r>
        <w:rPr>
          <w:i/>
          <w:spacing w:val="-4"/>
          <w:sz w:val="24"/>
        </w:rPr>
        <w:t>2023</w:t>
      </w:r>
    </w:p>
    <w:p w14:paraId="34CA51D5" w14:textId="77777777" w:rsidR="000C7220" w:rsidRDefault="000C7220">
      <w:pPr>
        <w:pStyle w:val="BodyText"/>
        <w:ind w:left="425" w:right="139" w:firstLine="568"/>
      </w:pPr>
    </w:p>
    <w:p w14:paraId="4508B5CA" w14:textId="77777777" w:rsidR="000C7220" w:rsidRDefault="000C7220">
      <w:pPr>
        <w:pStyle w:val="BodyText"/>
        <w:ind w:left="425" w:right="139" w:firstLine="568"/>
        <w:sectPr w:rsidR="000C7220" w:rsidSect="00C13D69">
          <w:type w:val="continuous"/>
          <w:pgSz w:w="11910" w:h="16840"/>
          <w:pgMar w:top="1600" w:right="1559" w:bottom="1360" w:left="1559" w:header="710" w:footer="1166" w:gutter="0"/>
          <w:cols w:space="720"/>
        </w:sectPr>
      </w:pPr>
    </w:p>
    <w:p w14:paraId="7A32D428" w14:textId="77777777" w:rsidR="000C7220" w:rsidRDefault="00000000" w:rsidP="000C7220">
      <w:pPr>
        <w:pStyle w:val="BodyText"/>
        <w:ind w:left="0" w:right="139" w:firstLine="568"/>
        <w:sectPr w:rsidR="000C7220" w:rsidSect="000C7220">
          <w:type w:val="continuous"/>
          <w:pgSz w:w="11910" w:h="16840"/>
          <w:pgMar w:top="1600" w:right="1559" w:bottom="1360" w:left="1559" w:header="710" w:footer="1166" w:gutter="0"/>
          <w:cols w:num="2" w:space="564"/>
        </w:sectPr>
      </w:pPr>
      <w:r>
        <w:t xml:space="preserve">Berdasarkan tabel 5.6 menunjukkan bahwa dari 30 orang yang dijadikan sebagai sampel, responden </w:t>
      </w:r>
      <w:r>
        <w:t>yang melakukan IMD sebanyak 20 orang (66,7%) dan tidak dilakukan IMD sebanyak 10 orang (33,3%).</w:t>
      </w:r>
    </w:p>
    <w:p w14:paraId="67997E97" w14:textId="77777777" w:rsidR="008B15C2" w:rsidRDefault="008B15C2">
      <w:pPr>
        <w:pStyle w:val="BodyText"/>
        <w:ind w:left="425" w:right="139" w:firstLine="568"/>
      </w:pPr>
    </w:p>
    <w:p w14:paraId="698ADD7C" w14:textId="77777777" w:rsidR="008B15C2" w:rsidRDefault="00000000">
      <w:pPr>
        <w:ind w:left="423"/>
        <w:jc w:val="center"/>
        <w:rPr>
          <w:b/>
          <w:sz w:val="24"/>
        </w:rPr>
      </w:pPr>
      <w:r>
        <w:rPr>
          <w:b/>
          <w:sz w:val="24"/>
        </w:rPr>
        <w:t>Tabel</w:t>
      </w:r>
      <w:r>
        <w:rPr>
          <w:b/>
          <w:spacing w:val="-5"/>
          <w:sz w:val="24"/>
        </w:rPr>
        <w:t xml:space="preserve"> 5.7</w:t>
      </w:r>
    </w:p>
    <w:p w14:paraId="0F5FD2DD" w14:textId="774D6B5D" w:rsidR="008B15C2" w:rsidRDefault="00000000">
      <w:pPr>
        <w:spacing w:after="4"/>
        <w:ind w:left="1759" w:right="1332"/>
        <w:jc w:val="center"/>
        <w:rPr>
          <w:b/>
          <w:sz w:val="24"/>
        </w:rPr>
      </w:pPr>
      <w:r>
        <w:rPr>
          <w:b/>
          <w:sz w:val="24"/>
        </w:rPr>
        <w:t>Distribusi</w:t>
      </w:r>
      <w:r>
        <w:rPr>
          <w:b/>
          <w:spacing w:val="-10"/>
          <w:sz w:val="24"/>
        </w:rPr>
        <w:t xml:space="preserve"> </w:t>
      </w:r>
      <w:r>
        <w:rPr>
          <w:b/>
          <w:sz w:val="24"/>
        </w:rPr>
        <w:t>Frekuensi</w:t>
      </w:r>
      <w:r>
        <w:rPr>
          <w:b/>
          <w:spacing w:val="-10"/>
          <w:sz w:val="24"/>
        </w:rPr>
        <w:t xml:space="preserve"> </w:t>
      </w:r>
      <w:r>
        <w:rPr>
          <w:b/>
          <w:sz w:val="24"/>
        </w:rPr>
        <w:t>Berdasarkan</w:t>
      </w:r>
      <w:r>
        <w:rPr>
          <w:b/>
          <w:spacing w:val="-4"/>
          <w:sz w:val="24"/>
        </w:rPr>
        <w:t xml:space="preserve"> </w:t>
      </w:r>
      <w:r>
        <w:rPr>
          <w:b/>
          <w:sz w:val="24"/>
        </w:rPr>
        <w:t>Variabel</w:t>
      </w:r>
      <w:r>
        <w:rPr>
          <w:b/>
          <w:spacing w:val="-10"/>
          <w:sz w:val="24"/>
        </w:rPr>
        <w:t xml:space="preserve"> </w:t>
      </w:r>
      <w:r>
        <w:rPr>
          <w:b/>
          <w:sz w:val="24"/>
        </w:rPr>
        <w:t>Penelitian Di UPT Puskesmas Baraka Kabupaten Enrekang</w:t>
      </w:r>
      <w:r w:rsidR="000C7220">
        <w:rPr>
          <w:b/>
          <w:sz w:val="24"/>
        </w:rPr>
        <w:t xml:space="preserve"> </w:t>
      </w:r>
      <w:r>
        <w:rPr>
          <w:b/>
          <w:sz w:val="24"/>
        </w:rPr>
        <w:t>Tahun 2023</w:t>
      </w:r>
    </w:p>
    <w:tbl>
      <w:tblPr>
        <w:tblStyle w:val="PlainTable4"/>
        <w:tblW w:w="0" w:type="auto"/>
        <w:tblInd w:w="817" w:type="dxa"/>
        <w:tblLayout w:type="fixed"/>
        <w:tblLook w:val="01E0" w:firstRow="1" w:lastRow="1" w:firstColumn="1" w:lastColumn="1" w:noHBand="0" w:noVBand="0"/>
      </w:tblPr>
      <w:tblGrid>
        <w:gridCol w:w="3241"/>
        <w:gridCol w:w="2160"/>
        <w:gridCol w:w="2068"/>
      </w:tblGrid>
      <w:tr w:rsidR="008B15C2" w14:paraId="73B1A504" w14:textId="77777777" w:rsidTr="000C7220">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41" w:type="dxa"/>
          </w:tcPr>
          <w:p w14:paraId="6A292294" w14:textId="77777777" w:rsidR="008B15C2" w:rsidRDefault="00000000">
            <w:pPr>
              <w:pStyle w:val="TableParagraph"/>
              <w:spacing w:before="135" w:line="240" w:lineRule="auto"/>
              <w:ind w:left="11" w:right="5"/>
              <w:rPr>
                <w:b w:val="0"/>
                <w:sz w:val="24"/>
              </w:rPr>
            </w:pPr>
            <w:r>
              <w:rPr>
                <w:sz w:val="24"/>
              </w:rPr>
              <w:t>Variabel</w:t>
            </w:r>
            <w:r>
              <w:rPr>
                <w:spacing w:val="-6"/>
                <w:sz w:val="24"/>
              </w:rPr>
              <w:t xml:space="preserve"> </w:t>
            </w:r>
            <w:r>
              <w:rPr>
                <w:spacing w:val="-2"/>
                <w:sz w:val="24"/>
              </w:rPr>
              <w:t>Penelitian</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47206DBE" w14:textId="77777777" w:rsidR="008B15C2" w:rsidRDefault="00000000">
            <w:pPr>
              <w:pStyle w:val="TableParagraph"/>
              <w:spacing w:line="271" w:lineRule="exact"/>
              <w:ind w:left="8" w:right="2"/>
              <w:rPr>
                <w:b w:val="0"/>
                <w:sz w:val="24"/>
              </w:rPr>
            </w:pPr>
            <w:r>
              <w:rPr>
                <w:spacing w:val="-2"/>
                <w:sz w:val="24"/>
              </w:rPr>
              <w:t>Frekuensi</w:t>
            </w:r>
          </w:p>
          <w:p w14:paraId="421EF408" w14:textId="77777777" w:rsidR="008B15C2" w:rsidRDefault="00000000">
            <w:pPr>
              <w:pStyle w:val="TableParagraph"/>
              <w:spacing w:line="259" w:lineRule="exact"/>
              <w:ind w:left="8"/>
              <w:rPr>
                <w:b w:val="0"/>
                <w:sz w:val="24"/>
              </w:rPr>
            </w:pPr>
            <w:r>
              <w:rPr>
                <w:spacing w:val="-5"/>
                <w:sz w:val="24"/>
              </w:rPr>
              <w:t>(f)</w:t>
            </w:r>
          </w:p>
        </w:tc>
        <w:tc>
          <w:tcPr>
            <w:cnfStyle w:val="000100000000" w:firstRow="0" w:lastRow="0" w:firstColumn="0" w:lastColumn="1" w:oddVBand="0" w:evenVBand="0" w:oddHBand="0" w:evenHBand="0" w:firstRowFirstColumn="0" w:firstRowLastColumn="0" w:lastRowFirstColumn="0" w:lastRowLastColumn="0"/>
            <w:tcW w:w="2068" w:type="dxa"/>
          </w:tcPr>
          <w:p w14:paraId="3884A0DC" w14:textId="77777777" w:rsidR="008B15C2" w:rsidRDefault="00000000">
            <w:pPr>
              <w:pStyle w:val="TableParagraph"/>
              <w:spacing w:line="271" w:lineRule="exact"/>
              <w:ind w:left="3"/>
              <w:rPr>
                <w:b w:val="0"/>
                <w:sz w:val="24"/>
              </w:rPr>
            </w:pPr>
            <w:r>
              <w:rPr>
                <w:spacing w:val="-2"/>
                <w:sz w:val="24"/>
              </w:rPr>
              <w:t>Persentase</w:t>
            </w:r>
          </w:p>
          <w:p w14:paraId="531BFC7A" w14:textId="77777777" w:rsidR="008B15C2" w:rsidRDefault="00000000">
            <w:pPr>
              <w:pStyle w:val="TableParagraph"/>
              <w:spacing w:line="259" w:lineRule="exact"/>
              <w:ind w:left="3" w:right="1"/>
              <w:rPr>
                <w:b w:val="0"/>
                <w:sz w:val="24"/>
              </w:rPr>
            </w:pPr>
            <w:r>
              <w:rPr>
                <w:spacing w:val="-5"/>
                <w:sz w:val="24"/>
              </w:rPr>
              <w:t>(%)</w:t>
            </w:r>
          </w:p>
        </w:tc>
      </w:tr>
      <w:tr w:rsidR="008B15C2" w14:paraId="1A6F65A8" w14:textId="77777777" w:rsidTr="000C722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41" w:type="dxa"/>
            <w:shd w:val="clear" w:color="auto" w:fill="auto"/>
          </w:tcPr>
          <w:p w14:paraId="01147C59" w14:textId="77777777" w:rsidR="008B15C2" w:rsidRPr="000C7220" w:rsidRDefault="00000000">
            <w:pPr>
              <w:pStyle w:val="TableParagraph"/>
              <w:spacing w:line="258" w:lineRule="exact"/>
              <w:ind w:left="11" w:right="7"/>
              <w:rPr>
                <w:b w:val="0"/>
                <w:bCs w:val="0"/>
                <w:sz w:val="24"/>
              </w:rPr>
            </w:pPr>
            <w:r w:rsidRPr="000C7220">
              <w:rPr>
                <w:b w:val="0"/>
                <w:bCs w:val="0"/>
                <w:sz w:val="24"/>
              </w:rPr>
              <w:t>Penggunaan</w:t>
            </w:r>
            <w:r w:rsidRPr="000C7220">
              <w:rPr>
                <w:b w:val="0"/>
                <w:bCs w:val="0"/>
                <w:spacing w:val="-1"/>
                <w:sz w:val="24"/>
              </w:rPr>
              <w:t xml:space="preserve"> </w:t>
            </w:r>
            <w:r w:rsidRPr="000C7220">
              <w:rPr>
                <w:b w:val="0"/>
                <w:bCs w:val="0"/>
                <w:spacing w:val="-2"/>
                <w:sz w:val="24"/>
              </w:rPr>
              <w:t>Gurita</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09F31968" w14:textId="77777777" w:rsidR="008B15C2" w:rsidRPr="000C7220" w:rsidRDefault="00000000">
            <w:pPr>
              <w:pStyle w:val="TableParagraph"/>
              <w:spacing w:line="258" w:lineRule="exact"/>
              <w:ind w:left="0" w:right="888"/>
              <w:jc w:val="right"/>
              <w:rPr>
                <w:sz w:val="24"/>
              </w:rPr>
            </w:pPr>
            <w:r w:rsidRPr="000C7220">
              <w:rPr>
                <w:spacing w:val="-5"/>
                <w:sz w:val="24"/>
              </w:rPr>
              <w:t>15</w:t>
            </w:r>
          </w:p>
        </w:tc>
        <w:tc>
          <w:tcPr>
            <w:cnfStyle w:val="000100000000" w:firstRow="0" w:lastRow="0" w:firstColumn="0" w:lastColumn="1" w:oddVBand="0" w:evenVBand="0" w:oddHBand="0" w:evenHBand="0" w:firstRowFirstColumn="0" w:firstRowLastColumn="0" w:lastRowFirstColumn="0" w:lastRowLastColumn="0"/>
            <w:tcW w:w="2068" w:type="dxa"/>
            <w:shd w:val="clear" w:color="auto" w:fill="auto"/>
          </w:tcPr>
          <w:p w14:paraId="4E2271AA" w14:textId="77777777" w:rsidR="008B15C2" w:rsidRPr="000C7220" w:rsidRDefault="00000000">
            <w:pPr>
              <w:pStyle w:val="TableParagraph"/>
              <w:spacing w:line="258" w:lineRule="exact"/>
              <w:ind w:left="0" w:right="751"/>
              <w:jc w:val="right"/>
              <w:rPr>
                <w:b w:val="0"/>
                <w:bCs w:val="0"/>
                <w:sz w:val="24"/>
              </w:rPr>
            </w:pPr>
            <w:r w:rsidRPr="000C7220">
              <w:rPr>
                <w:b w:val="0"/>
                <w:bCs w:val="0"/>
                <w:spacing w:val="-4"/>
                <w:sz w:val="24"/>
              </w:rPr>
              <w:t>50,0</w:t>
            </w:r>
          </w:p>
        </w:tc>
      </w:tr>
      <w:tr w:rsidR="008B15C2" w14:paraId="3DCEAC44" w14:textId="77777777" w:rsidTr="000C7220">
        <w:trPr>
          <w:trHeight w:val="273"/>
        </w:trPr>
        <w:tc>
          <w:tcPr>
            <w:cnfStyle w:val="001000000000" w:firstRow="0" w:lastRow="0" w:firstColumn="1" w:lastColumn="0" w:oddVBand="0" w:evenVBand="0" w:oddHBand="0" w:evenHBand="0" w:firstRowFirstColumn="0" w:firstRowLastColumn="0" w:lastRowFirstColumn="0" w:lastRowLastColumn="0"/>
            <w:tcW w:w="3241" w:type="dxa"/>
          </w:tcPr>
          <w:p w14:paraId="3E9BA690" w14:textId="77777777" w:rsidR="008B15C2" w:rsidRPr="000C7220" w:rsidRDefault="00000000">
            <w:pPr>
              <w:pStyle w:val="TableParagraph"/>
              <w:ind w:left="11"/>
              <w:rPr>
                <w:b w:val="0"/>
                <w:bCs w:val="0"/>
                <w:sz w:val="24"/>
              </w:rPr>
            </w:pPr>
            <w:r w:rsidRPr="000C7220">
              <w:rPr>
                <w:b w:val="0"/>
                <w:bCs w:val="0"/>
                <w:sz w:val="24"/>
              </w:rPr>
              <w:t>Senam</w:t>
            </w:r>
            <w:r w:rsidRPr="000C7220">
              <w:rPr>
                <w:b w:val="0"/>
                <w:bCs w:val="0"/>
                <w:spacing w:val="-2"/>
                <w:sz w:val="24"/>
              </w:rPr>
              <w:t xml:space="preserve"> Nifas</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7451B58E" w14:textId="77777777" w:rsidR="008B15C2" w:rsidRPr="000C7220" w:rsidRDefault="00000000">
            <w:pPr>
              <w:pStyle w:val="TableParagraph"/>
              <w:ind w:left="0" w:right="888"/>
              <w:jc w:val="right"/>
              <w:rPr>
                <w:sz w:val="24"/>
              </w:rPr>
            </w:pPr>
            <w:r w:rsidRPr="000C7220">
              <w:rPr>
                <w:spacing w:val="-5"/>
                <w:sz w:val="24"/>
              </w:rPr>
              <w:t>15</w:t>
            </w:r>
          </w:p>
        </w:tc>
        <w:tc>
          <w:tcPr>
            <w:cnfStyle w:val="000100000000" w:firstRow="0" w:lastRow="0" w:firstColumn="0" w:lastColumn="1" w:oddVBand="0" w:evenVBand="0" w:oddHBand="0" w:evenHBand="0" w:firstRowFirstColumn="0" w:firstRowLastColumn="0" w:lastRowFirstColumn="0" w:lastRowLastColumn="0"/>
            <w:tcW w:w="2068" w:type="dxa"/>
          </w:tcPr>
          <w:p w14:paraId="7DAF0138" w14:textId="77777777" w:rsidR="008B15C2" w:rsidRPr="000C7220" w:rsidRDefault="00000000">
            <w:pPr>
              <w:pStyle w:val="TableParagraph"/>
              <w:ind w:left="0" w:right="751"/>
              <w:jc w:val="right"/>
              <w:rPr>
                <w:b w:val="0"/>
                <w:bCs w:val="0"/>
                <w:sz w:val="24"/>
              </w:rPr>
            </w:pPr>
            <w:r w:rsidRPr="000C7220">
              <w:rPr>
                <w:b w:val="0"/>
                <w:bCs w:val="0"/>
                <w:spacing w:val="-4"/>
                <w:sz w:val="24"/>
              </w:rPr>
              <w:t>50,0</w:t>
            </w:r>
          </w:p>
        </w:tc>
      </w:tr>
      <w:tr w:rsidR="008B15C2" w14:paraId="065D0968" w14:textId="77777777" w:rsidTr="000C7220">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241" w:type="dxa"/>
          </w:tcPr>
          <w:p w14:paraId="3CB38E56" w14:textId="77777777" w:rsidR="008B15C2" w:rsidRDefault="00000000">
            <w:pPr>
              <w:pStyle w:val="TableParagraph"/>
              <w:ind w:left="11" w:right="11"/>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4F6846B8" w14:textId="77777777" w:rsidR="008B15C2" w:rsidRDefault="00000000">
            <w:pPr>
              <w:pStyle w:val="TableParagraph"/>
              <w:ind w:left="0" w:right="888"/>
              <w:jc w:val="right"/>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068" w:type="dxa"/>
          </w:tcPr>
          <w:p w14:paraId="6E6DD3A3" w14:textId="77777777" w:rsidR="008B15C2" w:rsidRDefault="00000000">
            <w:pPr>
              <w:pStyle w:val="TableParagraph"/>
              <w:ind w:left="0" w:right="751"/>
              <w:jc w:val="right"/>
              <w:rPr>
                <w:b w:val="0"/>
                <w:sz w:val="24"/>
              </w:rPr>
            </w:pPr>
            <w:r>
              <w:rPr>
                <w:spacing w:val="-2"/>
                <w:sz w:val="24"/>
              </w:rPr>
              <w:t>100,0</w:t>
            </w:r>
          </w:p>
        </w:tc>
      </w:tr>
    </w:tbl>
    <w:p w14:paraId="3A3E918E" w14:textId="3E4E4B61" w:rsidR="008B15C2" w:rsidRDefault="000C7220">
      <w:pPr>
        <w:ind w:left="593"/>
        <w:rPr>
          <w:i/>
          <w:sz w:val="24"/>
        </w:rPr>
      </w:pPr>
      <w:r>
        <w:rPr>
          <w:sz w:val="24"/>
        </w:rPr>
        <w:t xml:space="preserve"> 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1E223C10" w14:textId="77777777" w:rsidR="000C7220" w:rsidRDefault="000C7220" w:rsidP="000C7220">
      <w:pPr>
        <w:pStyle w:val="BodyText"/>
        <w:ind w:left="0" w:right="143"/>
      </w:pPr>
    </w:p>
    <w:p w14:paraId="5CAEA12D" w14:textId="77777777" w:rsidR="000C7220" w:rsidRDefault="000C7220" w:rsidP="000C7220">
      <w:pPr>
        <w:pStyle w:val="BodyText"/>
        <w:ind w:left="0" w:right="143"/>
        <w:sectPr w:rsidR="000C7220" w:rsidSect="000C7220">
          <w:type w:val="continuous"/>
          <w:pgSz w:w="11910" w:h="16840"/>
          <w:pgMar w:top="1600" w:right="1559" w:bottom="1360" w:left="1559" w:header="710" w:footer="1166" w:gutter="0"/>
          <w:cols w:space="720"/>
        </w:sectPr>
      </w:pPr>
    </w:p>
    <w:p w14:paraId="0D62C5F6" w14:textId="77777777" w:rsidR="008B15C2" w:rsidRDefault="00000000" w:rsidP="000C7220">
      <w:pPr>
        <w:pStyle w:val="BodyText"/>
        <w:ind w:left="142" w:right="143" w:firstLine="704"/>
      </w:pPr>
      <w:r>
        <w:t xml:space="preserve">Berdasarkan tabel 5.7 menunjukkan bahwa dari 30 orang yang dijadikan sebagai sampel, yang </w:t>
      </w:r>
      <w:r>
        <w:t>menggunakan gurita sebanyak 15 orang (50,0%) dan yang melakukan senam nifas sebanyak 15 orang (50,0%).</w:t>
      </w:r>
    </w:p>
    <w:p w14:paraId="326A2C7E" w14:textId="77777777" w:rsidR="000C7220" w:rsidRDefault="000C7220">
      <w:pPr>
        <w:pStyle w:val="BodyText"/>
        <w:spacing w:before="5"/>
        <w:ind w:left="0"/>
        <w:jc w:val="left"/>
        <w:sectPr w:rsidR="000C7220" w:rsidSect="000C7220">
          <w:type w:val="continuous"/>
          <w:pgSz w:w="11910" w:h="16840"/>
          <w:pgMar w:top="1600" w:right="1559" w:bottom="1360" w:left="1559" w:header="710" w:footer="1166" w:gutter="0"/>
          <w:cols w:num="2" w:space="564"/>
        </w:sectPr>
      </w:pPr>
    </w:p>
    <w:p w14:paraId="21512BE3" w14:textId="77777777" w:rsidR="008B15C2" w:rsidRDefault="008B15C2">
      <w:pPr>
        <w:pStyle w:val="BodyText"/>
        <w:spacing w:before="5"/>
        <w:ind w:left="0"/>
        <w:jc w:val="left"/>
      </w:pPr>
    </w:p>
    <w:p w14:paraId="420D5BD0" w14:textId="77777777" w:rsidR="008B15C2" w:rsidRDefault="00000000">
      <w:pPr>
        <w:ind w:left="423"/>
        <w:jc w:val="center"/>
        <w:rPr>
          <w:b/>
          <w:sz w:val="24"/>
        </w:rPr>
      </w:pPr>
      <w:r>
        <w:rPr>
          <w:b/>
          <w:sz w:val="24"/>
        </w:rPr>
        <w:t>Tabel</w:t>
      </w:r>
      <w:r>
        <w:rPr>
          <w:b/>
          <w:spacing w:val="-5"/>
          <w:sz w:val="24"/>
        </w:rPr>
        <w:t xml:space="preserve"> 5.8</w:t>
      </w:r>
    </w:p>
    <w:p w14:paraId="158804D2" w14:textId="62B31FD1" w:rsidR="008B15C2" w:rsidRDefault="00000000">
      <w:pPr>
        <w:spacing w:after="4"/>
        <w:ind w:left="1978" w:right="1555"/>
        <w:jc w:val="center"/>
        <w:rPr>
          <w:b/>
          <w:sz w:val="24"/>
        </w:rPr>
      </w:pPr>
      <w:r>
        <w:rPr>
          <w:b/>
          <w:sz w:val="24"/>
        </w:rPr>
        <w:t>Distribusi</w:t>
      </w:r>
      <w:r>
        <w:rPr>
          <w:b/>
          <w:spacing w:val="-10"/>
          <w:sz w:val="24"/>
        </w:rPr>
        <w:t xml:space="preserve"> </w:t>
      </w:r>
      <w:r>
        <w:rPr>
          <w:b/>
          <w:sz w:val="24"/>
        </w:rPr>
        <w:t>Frekuensi</w:t>
      </w:r>
      <w:r>
        <w:rPr>
          <w:b/>
          <w:spacing w:val="-10"/>
          <w:sz w:val="24"/>
        </w:rPr>
        <w:t xml:space="preserve"> </w:t>
      </w:r>
      <w:r>
        <w:rPr>
          <w:b/>
          <w:sz w:val="24"/>
        </w:rPr>
        <w:t>Berdasarkan</w:t>
      </w:r>
      <w:r>
        <w:rPr>
          <w:b/>
          <w:spacing w:val="-5"/>
          <w:sz w:val="24"/>
        </w:rPr>
        <w:t xml:space="preserve"> </w:t>
      </w:r>
      <w:r>
        <w:rPr>
          <w:b/>
          <w:sz w:val="24"/>
        </w:rPr>
        <w:t>Involusio</w:t>
      </w:r>
      <w:r>
        <w:rPr>
          <w:b/>
          <w:spacing w:val="-11"/>
          <w:sz w:val="24"/>
        </w:rPr>
        <w:t xml:space="preserve"> </w:t>
      </w:r>
      <w:r>
        <w:rPr>
          <w:b/>
          <w:sz w:val="24"/>
        </w:rPr>
        <w:t>Uteri Di</w:t>
      </w:r>
      <w:r>
        <w:rPr>
          <w:b/>
          <w:spacing w:val="-1"/>
          <w:sz w:val="24"/>
        </w:rPr>
        <w:t xml:space="preserve"> </w:t>
      </w:r>
      <w:r>
        <w:rPr>
          <w:b/>
          <w:sz w:val="24"/>
        </w:rPr>
        <w:t>UPT</w:t>
      </w:r>
      <w:r>
        <w:rPr>
          <w:b/>
          <w:spacing w:val="-2"/>
          <w:sz w:val="24"/>
        </w:rPr>
        <w:t xml:space="preserve"> </w:t>
      </w:r>
      <w:r>
        <w:rPr>
          <w:b/>
          <w:sz w:val="24"/>
        </w:rPr>
        <w:t>Puskesmas</w:t>
      </w:r>
      <w:r>
        <w:rPr>
          <w:b/>
          <w:spacing w:val="-4"/>
          <w:sz w:val="24"/>
        </w:rPr>
        <w:t xml:space="preserve"> </w:t>
      </w:r>
      <w:r>
        <w:rPr>
          <w:b/>
          <w:sz w:val="24"/>
        </w:rPr>
        <w:t>Baraka Kabupaten Enrekang</w:t>
      </w:r>
      <w:r w:rsidR="000C7220">
        <w:rPr>
          <w:b/>
          <w:sz w:val="24"/>
        </w:rPr>
        <w:t xml:space="preserve"> </w:t>
      </w:r>
      <w:r>
        <w:rPr>
          <w:b/>
          <w:sz w:val="24"/>
        </w:rPr>
        <w:t>Tahun 2023</w:t>
      </w:r>
    </w:p>
    <w:tbl>
      <w:tblPr>
        <w:tblStyle w:val="PlainTable4"/>
        <w:tblW w:w="0" w:type="auto"/>
        <w:tblInd w:w="817" w:type="dxa"/>
        <w:tblBorders>
          <w:top w:val="single" w:sz="4" w:space="0" w:color="auto"/>
          <w:bottom w:val="single" w:sz="4" w:space="0" w:color="auto"/>
        </w:tblBorders>
        <w:tblLayout w:type="fixed"/>
        <w:tblLook w:val="01E0" w:firstRow="1" w:lastRow="1" w:firstColumn="1" w:lastColumn="1" w:noHBand="0" w:noVBand="0"/>
      </w:tblPr>
      <w:tblGrid>
        <w:gridCol w:w="3241"/>
        <w:gridCol w:w="2160"/>
        <w:gridCol w:w="2068"/>
      </w:tblGrid>
      <w:tr w:rsidR="008B15C2" w14:paraId="7A536B09" w14:textId="77777777" w:rsidTr="000C7220">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3241" w:type="dxa"/>
            <w:vAlign w:val="center"/>
          </w:tcPr>
          <w:p w14:paraId="1E2D9FFE" w14:textId="77777777" w:rsidR="008B15C2" w:rsidRDefault="00000000" w:rsidP="000C7220">
            <w:pPr>
              <w:pStyle w:val="TableParagraph"/>
              <w:spacing w:line="240" w:lineRule="auto"/>
              <w:ind w:left="11" w:right="11"/>
              <w:rPr>
                <w:b w:val="0"/>
                <w:sz w:val="24"/>
              </w:rPr>
            </w:pPr>
            <w:r>
              <w:rPr>
                <w:sz w:val="24"/>
              </w:rPr>
              <w:t>Involusio</w:t>
            </w:r>
            <w:r>
              <w:rPr>
                <w:spacing w:val="-10"/>
                <w:sz w:val="24"/>
              </w:rPr>
              <w:t xml:space="preserve"> </w:t>
            </w:r>
            <w:r>
              <w:rPr>
                <w:spacing w:val="-2"/>
                <w:sz w:val="24"/>
              </w:rPr>
              <w:t>Uteri</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vAlign w:val="center"/>
          </w:tcPr>
          <w:p w14:paraId="575F937C" w14:textId="77777777" w:rsidR="008B15C2" w:rsidRDefault="00000000" w:rsidP="000C7220">
            <w:pPr>
              <w:pStyle w:val="TableParagraph"/>
              <w:spacing w:line="276" w:lineRule="exact"/>
              <w:ind w:right="-96"/>
              <w:rPr>
                <w:b w:val="0"/>
                <w:sz w:val="24"/>
              </w:rPr>
            </w:pPr>
            <w:r>
              <w:rPr>
                <w:spacing w:val="-2"/>
                <w:sz w:val="24"/>
              </w:rPr>
              <w:t xml:space="preserve">Frekuensi </w:t>
            </w:r>
            <w:r>
              <w:rPr>
                <w:spacing w:val="-4"/>
                <w:sz w:val="24"/>
              </w:rPr>
              <w:t>(f)</w:t>
            </w:r>
          </w:p>
        </w:tc>
        <w:tc>
          <w:tcPr>
            <w:cnfStyle w:val="000100000000" w:firstRow="0" w:lastRow="0" w:firstColumn="0" w:lastColumn="1" w:oddVBand="0" w:evenVBand="0" w:oddHBand="0" w:evenHBand="0" w:firstRowFirstColumn="0" w:firstRowLastColumn="0" w:lastRowFirstColumn="0" w:lastRowLastColumn="0"/>
            <w:tcW w:w="2068" w:type="dxa"/>
            <w:vAlign w:val="center"/>
          </w:tcPr>
          <w:p w14:paraId="08A9EF71" w14:textId="77777777" w:rsidR="008B15C2" w:rsidRDefault="00000000" w:rsidP="000C7220">
            <w:pPr>
              <w:pStyle w:val="TableParagraph"/>
              <w:spacing w:line="276" w:lineRule="exact"/>
              <w:ind w:right="-10"/>
              <w:rPr>
                <w:b w:val="0"/>
                <w:sz w:val="24"/>
              </w:rPr>
            </w:pPr>
            <w:r>
              <w:rPr>
                <w:spacing w:val="-2"/>
                <w:sz w:val="24"/>
              </w:rPr>
              <w:t xml:space="preserve">Persentase </w:t>
            </w:r>
            <w:r>
              <w:rPr>
                <w:spacing w:val="-4"/>
                <w:sz w:val="24"/>
              </w:rPr>
              <w:t>(%)</w:t>
            </w:r>
          </w:p>
        </w:tc>
      </w:tr>
      <w:tr w:rsidR="008B15C2" w14:paraId="6BBA7EE7" w14:textId="77777777" w:rsidTr="000C722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241" w:type="dxa"/>
            <w:shd w:val="clear" w:color="auto" w:fill="auto"/>
          </w:tcPr>
          <w:p w14:paraId="6D3E1FD1" w14:textId="77777777" w:rsidR="008B15C2" w:rsidRPr="000C7220" w:rsidRDefault="00000000" w:rsidP="000C7220">
            <w:pPr>
              <w:pStyle w:val="TableParagraph"/>
              <w:ind w:left="11" w:right="5"/>
              <w:rPr>
                <w:b w:val="0"/>
                <w:bCs w:val="0"/>
                <w:sz w:val="24"/>
              </w:rPr>
            </w:pPr>
            <w:r w:rsidRPr="000C7220">
              <w:rPr>
                <w:b w:val="0"/>
                <w:bCs w:val="0"/>
                <w:spacing w:val="-5"/>
                <w:sz w:val="24"/>
              </w:rPr>
              <w:t>Ya</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03579655" w14:textId="77777777" w:rsidR="008B15C2" w:rsidRPr="000C7220" w:rsidRDefault="00000000" w:rsidP="000C7220">
            <w:pPr>
              <w:pStyle w:val="TableParagraph"/>
              <w:ind w:left="1019"/>
              <w:jc w:val="left"/>
              <w:rPr>
                <w:sz w:val="24"/>
              </w:rPr>
            </w:pPr>
            <w:r w:rsidRPr="000C7220">
              <w:rPr>
                <w:spacing w:val="-5"/>
                <w:sz w:val="24"/>
              </w:rPr>
              <w:t>24</w:t>
            </w:r>
          </w:p>
        </w:tc>
        <w:tc>
          <w:tcPr>
            <w:cnfStyle w:val="000100000000" w:firstRow="0" w:lastRow="0" w:firstColumn="0" w:lastColumn="1" w:oddVBand="0" w:evenVBand="0" w:oddHBand="0" w:evenHBand="0" w:firstRowFirstColumn="0" w:firstRowLastColumn="0" w:lastRowFirstColumn="0" w:lastRowLastColumn="0"/>
            <w:tcW w:w="2068" w:type="dxa"/>
            <w:shd w:val="clear" w:color="auto" w:fill="auto"/>
          </w:tcPr>
          <w:p w14:paraId="522EE2AA" w14:textId="77777777" w:rsidR="008B15C2" w:rsidRPr="000C7220" w:rsidRDefault="00000000" w:rsidP="000C7220">
            <w:pPr>
              <w:pStyle w:val="TableParagraph"/>
              <w:ind w:left="0" w:right="751"/>
              <w:jc w:val="right"/>
              <w:rPr>
                <w:b w:val="0"/>
                <w:bCs w:val="0"/>
                <w:sz w:val="24"/>
              </w:rPr>
            </w:pPr>
            <w:r w:rsidRPr="000C7220">
              <w:rPr>
                <w:b w:val="0"/>
                <w:bCs w:val="0"/>
                <w:spacing w:val="-4"/>
                <w:sz w:val="24"/>
              </w:rPr>
              <w:t>80,0</w:t>
            </w:r>
          </w:p>
        </w:tc>
      </w:tr>
      <w:tr w:rsidR="008B15C2" w14:paraId="56ABF79B" w14:textId="77777777" w:rsidTr="000C7220">
        <w:trPr>
          <w:trHeight w:val="277"/>
        </w:trPr>
        <w:tc>
          <w:tcPr>
            <w:cnfStyle w:val="001000000000" w:firstRow="0" w:lastRow="0" w:firstColumn="1" w:lastColumn="0" w:oddVBand="0" w:evenVBand="0" w:oddHBand="0" w:evenHBand="0" w:firstRowFirstColumn="0" w:firstRowLastColumn="0" w:lastRowFirstColumn="0" w:lastRowLastColumn="0"/>
            <w:tcW w:w="3241" w:type="dxa"/>
          </w:tcPr>
          <w:p w14:paraId="6CA35A61" w14:textId="77777777" w:rsidR="008B15C2" w:rsidRPr="000C7220" w:rsidRDefault="00000000" w:rsidP="000C7220">
            <w:pPr>
              <w:pStyle w:val="TableParagraph"/>
              <w:spacing w:line="258" w:lineRule="exact"/>
              <w:ind w:left="11" w:right="9"/>
              <w:rPr>
                <w:b w:val="0"/>
                <w:bCs w:val="0"/>
                <w:sz w:val="24"/>
              </w:rPr>
            </w:pPr>
            <w:r w:rsidRPr="000C7220">
              <w:rPr>
                <w:b w:val="0"/>
                <w:bCs w:val="0"/>
                <w:spacing w:val="-2"/>
                <w:sz w:val="24"/>
              </w:rPr>
              <w:t>Tidak</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51CF1BD2" w14:textId="77777777" w:rsidR="008B15C2" w:rsidRPr="000C7220" w:rsidRDefault="00000000" w:rsidP="000C7220">
            <w:pPr>
              <w:pStyle w:val="TableParagraph"/>
              <w:spacing w:line="258" w:lineRule="exact"/>
              <w:ind w:left="1079"/>
              <w:jc w:val="left"/>
              <w:rPr>
                <w:sz w:val="24"/>
              </w:rPr>
            </w:pPr>
            <w:r w:rsidRPr="000C7220">
              <w:rPr>
                <w:spacing w:val="-10"/>
                <w:sz w:val="24"/>
              </w:rPr>
              <w:t>6</w:t>
            </w:r>
          </w:p>
        </w:tc>
        <w:tc>
          <w:tcPr>
            <w:cnfStyle w:val="000100000000" w:firstRow="0" w:lastRow="0" w:firstColumn="0" w:lastColumn="1" w:oddVBand="0" w:evenVBand="0" w:oddHBand="0" w:evenHBand="0" w:firstRowFirstColumn="0" w:firstRowLastColumn="0" w:lastRowFirstColumn="0" w:lastRowLastColumn="0"/>
            <w:tcW w:w="2068" w:type="dxa"/>
          </w:tcPr>
          <w:p w14:paraId="116B2660" w14:textId="77777777" w:rsidR="008B15C2" w:rsidRPr="000C7220" w:rsidRDefault="00000000" w:rsidP="000C7220">
            <w:pPr>
              <w:pStyle w:val="TableParagraph"/>
              <w:spacing w:line="258" w:lineRule="exact"/>
              <w:ind w:left="0" w:right="751"/>
              <w:jc w:val="right"/>
              <w:rPr>
                <w:b w:val="0"/>
                <w:bCs w:val="0"/>
                <w:sz w:val="24"/>
              </w:rPr>
            </w:pPr>
            <w:r w:rsidRPr="000C7220">
              <w:rPr>
                <w:b w:val="0"/>
                <w:bCs w:val="0"/>
                <w:spacing w:val="-4"/>
                <w:sz w:val="24"/>
              </w:rPr>
              <w:t>20,0</w:t>
            </w:r>
          </w:p>
        </w:tc>
      </w:tr>
      <w:tr w:rsidR="008B15C2" w14:paraId="5B422801" w14:textId="77777777" w:rsidTr="000C7220">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241" w:type="dxa"/>
          </w:tcPr>
          <w:p w14:paraId="1E46E122" w14:textId="77777777" w:rsidR="008B15C2" w:rsidRDefault="00000000" w:rsidP="000C7220">
            <w:pPr>
              <w:pStyle w:val="TableParagraph"/>
              <w:ind w:left="11" w:right="11"/>
              <w:rPr>
                <w:b w:val="0"/>
                <w:sz w:val="24"/>
              </w:rPr>
            </w:pPr>
            <w:r>
              <w:rPr>
                <w:spacing w:val="-2"/>
                <w:sz w:val="24"/>
              </w:rPr>
              <w:t>Jumlah</w:t>
            </w:r>
          </w:p>
        </w:tc>
        <w:tc>
          <w:tcPr>
            <w:cnfStyle w:val="000010000000" w:firstRow="0" w:lastRow="0" w:firstColumn="0" w:lastColumn="0" w:oddVBand="1" w:evenVBand="0" w:oddHBand="0" w:evenHBand="0" w:firstRowFirstColumn="0" w:firstRowLastColumn="0" w:lastRowFirstColumn="0" w:lastRowLastColumn="0"/>
            <w:tcW w:w="2160" w:type="dxa"/>
            <w:shd w:val="clear" w:color="auto" w:fill="auto"/>
          </w:tcPr>
          <w:p w14:paraId="20379771" w14:textId="77777777" w:rsidR="008B15C2" w:rsidRDefault="00000000" w:rsidP="000C7220">
            <w:pPr>
              <w:pStyle w:val="TableParagraph"/>
              <w:ind w:left="1019"/>
              <w:jc w:val="left"/>
              <w:rPr>
                <w:b w:val="0"/>
                <w:sz w:val="24"/>
              </w:rPr>
            </w:pPr>
            <w:r>
              <w:rPr>
                <w:spacing w:val="-5"/>
                <w:sz w:val="24"/>
              </w:rPr>
              <w:t>30</w:t>
            </w:r>
          </w:p>
        </w:tc>
        <w:tc>
          <w:tcPr>
            <w:cnfStyle w:val="000100000000" w:firstRow="0" w:lastRow="0" w:firstColumn="0" w:lastColumn="1" w:oddVBand="0" w:evenVBand="0" w:oddHBand="0" w:evenHBand="0" w:firstRowFirstColumn="0" w:firstRowLastColumn="0" w:lastRowFirstColumn="0" w:lastRowLastColumn="0"/>
            <w:tcW w:w="2068" w:type="dxa"/>
          </w:tcPr>
          <w:p w14:paraId="0FB98579" w14:textId="77777777" w:rsidR="008B15C2" w:rsidRDefault="00000000" w:rsidP="000C7220">
            <w:pPr>
              <w:pStyle w:val="TableParagraph"/>
              <w:ind w:left="0" w:right="751"/>
              <w:jc w:val="right"/>
              <w:rPr>
                <w:b w:val="0"/>
                <w:sz w:val="24"/>
              </w:rPr>
            </w:pPr>
            <w:r>
              <w:rPr>
                <w:spacing w:val="-2"/>
                <w:sz w:val="24"/>
              </w:rPr>
              <w:t>100,0</w:t>
            </w:r>
          </w:p>
        </w:tc>
      </w:tr>
    </w:tbl>
    <w:p w14:paraId="14059F49" w14:textId="77777777" w:rsidR="008B15C2" w:rsidRDefault="00000000">
      <w:pPr>
        <w:ind w:left="593"/>
        <w:rPr>
          <w:i/>
          <w:sz w:val="24"/>
        </w:rPr>
      </w:pPr>
      <w:r>
        <w:rPr>
          <w:sz w:val="24"/>
        </w:rPr>
        <w:t>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61589C02" w14:textId="77777777" w:rsidR="000C7220" w:rsidRDefault="000C7220" w:rsidP="000C7220">
      <w:pPr>
        <w:pStyle w:val="BodyText"/>
        <w:ind w:left="569" w:right="143" w:firstLine="564"/>
      </w:pPr>
    </w:p>
    <w:p w14:paraId="4E51667F" w14:textId="77777777" w:rsidR="000C7220" w:rsidRDefault="000C7220" w:rsidP="000C7220">
      <w:pPr>
        <w:pStyle w:val="BodyText"/>
        <w:ind w:left="569" w:right="143" w:firstLine="564"/>
        <w:sectPr w:rsidR="000C7220" w:rsidSect="000C7220">
          <w:type w:val="continuous"/>
          <w:pgSz w:w="11910" w:h="16840"/>
          <w:pgMar w:top="1600" w:right="1559" w:bottom="1360" w:left="1559" w:header="710" w:footer="1166" w:gutter="0"/>
          <w:cols w:space="720"/>
        </w:sectPr>
      </w:pPr>
    </w:p>
    <w:p w14:paraId="36BC5CBB" w14:textId="77777777" w:rsidR="008B15C2" w:rsidRDefault="00000000" w:rsidP="000C7220">
      <w:pPr>
        <w:pStyle w:val="BodyText"/>
        <w:ind w:left="142" w:right="143" w:firstLine="564"/>
      </w:pPr>
      <w:r>
        <w:lastRenderedPageBreak/>
        <w:t xml:space="preserve">Berdasarkan tabel 5.8 menunjukkan bahwa dari 30 orang yang dijadikan sebagai sampel, yang mengalami penurunan involusio uteri </w:t>
      </w:r>
      <w:r>
        <w:t>sebanyak 24 orang (80,0%) dan tidak</w:t>
      </w:r>
      <w:r>
        <w:rPr>
          <w:spacing w:val="-2"/>
        </w:rPr>
        <w:t xml:space="preserve"> </w:t>
      </w:r>
      <w:r>
        <w:t>mengalami penurunan involusio uteri sebanyak 6 orang</w:t>
      </w:r>
      <w:r>
        <w:rPr>
          <w:spacing w:val="-2"/>
        </w:rPr>
        <w:t xml:space="preserve"> </w:t>
      </w:r>
      <w:r>
        <w:t>(20,0%).</w:t>
      </w:r>
    </w:p>
    <w:p w14:paraId="1FCB422B" w14:textId="77777777" w:rsidR="00C13D69" w:rsidRDefault="00C13D69">
      <w:pPr>
        <w:spacing w:before="89"/>
        <w:ind w:left="289" w:right="10"/>
        <w:jc w:val="center"/>
        <w:rPr>
          <w:b/>
          <w:sz w:val="24"/>
        </w:rPr>
        <w:sectPr w:rsidR="00C13D69" w:rsidSect="00C13D69">
          <w:pgSz w:w="11910" w:h="16840"/>
          <w:pgMar w:top="1600" w:right="1559" w:bottom="1360" w:left="1559" w:header="710" w:footer="1166" w:gutter="0"/>
          <w:cols w:num="2" w:space="282"/>
        </w:sectPr>
      </w:pPr>
    </w:p>
    <w:p w14:paraId="11E2D14F" w14:textId="77777777" w:rsidR="00C13D69" w:rsidRDefault="00C13D69">
      <w:pPr>
        <w:spacing w:before="89"/>
        <w:ind w:left="289" w:right="10"/>
        <w:jc w:val="center"/>
        <w:rPr>
          <w:b/>
          <w:sz w:val="24"/>
        </w:rPr>
      </w:pPr>
    </w:p>
    <w:p w14:paraId="375E0312" w14:textId="70C0073E" w:rsidR="008B15C2" w:rsidRDefault="00000000">
      <w:pPr>
        <w:spacing w:before="89"/>
        <w:ind w:left="289" w:right="10"/>
        <w:jc w:val="center"/>
        <w:rPr>
          <w:b/>
          <w:sz w:val="24"/>
        </w:rPr>
      </w:pPr>
      <w:r>
        <w:rPr>
          <w:b/>
          <w:sz w:val="24"/>
        </w:rPr>
        <w:t>Tabel</w:t>
      </w:r>
      <w:r>
        <w:rPr>
          <w:b/>
          <w:spacing w:val="-5"/>
          <w:sz w:val="24"/>
        </w:rPr>
        <w:t xml:space="preserve"> 5.9</w:t>
      </w:r>
    </w:p>
    <w:p w14:paraId="2CA88ACE" w14:textId="77777777" w:rsidR="008B15C2" w:rsidRDefault="00000000">
      <w:pPr>
        <w:ind w:left="1509" w:right="1227"/>
        <w:jc w:val="center"/>
        <w:rPr>
          <w:b/>
          <w:sz w:val="24"/>
        </w:rPr>
      </w:pPr>
      <w:r>
        <w:rPr>
          <w:b/>
          <w:sz w:val="24"/>
        </w:rPr>
        <w:t>Efektifitas</w:t>
      </w:r>
      <w:r>
        <w:rPr>
          <w:b/>
          <w:spacing w:val="-7"/>
          <w:sz w:val="24"/>
        </w:rPr>
        <w:t xml:space="preserve"> </w:t>
      </w:r>
      <w:r>
        <w:rPr>
          <w:b/>
          <w:sz w:val="24"/>
        </w:rPr>
        <w:t>Penggunaan</w:t>
      </w:r>
      <w:r>
        <w:rPr>
          <w:b/>
          <w:spacing w:val="-4"/>
          <w:sz w:val="24"/>
        </w:rPr>
        <w:t xml:space="preserve"> </w:t>
      </w:r>
      <w:r>
        <w:rPr>
          <w:b/>
          <w:sz w:val="24"/>
        </w:rPr>
        <w:t>Gurita</w:t>
      </w:r>
      <w:r>
        <w:rPr>
          <w:b/>
          <w:spacing w:val="-6"/>
          <w:sz w:val="24"/>
        </w:rPr>
        <w:t xml:space="preserve"> </w:t>
      </w:r>
      <w:r>
        <w:rPr>
          <w:b/>
          <w:sz w:val="24"/>
        </w:rPr>
        <w:t>Dan</w:t>
      </w:r>
      <w:r>
        <w:rPr>
          <w:b/>
          <w:spacing w:val="-4"/>
          <w:sz w:val="24"/>
        </w:rPr>
        <w:t xml:space="preserve"> </w:t>
      </w:r>
      <w:r>
        <w:rPr>
          <w:b/>
          <w:sz w:val="24"/>
        </w:rPr>
        <w:t>Senam</w:t>
      </w:r>
      <w:r>
        <w:rPr>
          <w:b/>
          <w:spacing w:val="-13"/>
          <w:sz w:val="24"/>
        </w:rPr>
        <w:t xml:space="preserve"> </w:t>
      </w:r>
      <w:r>
        <w:rPr>
          <w:b/>
          <w:sz w:val="24"/>
        </w:rPr>
        <w:t>Nifas</w:t>
      </w:r>
      <w:r>
        <w:rPr>
          <w:b/>
          <w:spacing w:val="-7"/>
          <w:sz w:val="24"/>
        </w:rPr>
        <w:t xml:space="preserve"> </w:t>
      </w:r>
      <w:r>
        <w:rPr>
          <w:b/>
          <w:sz w:val="24"/>
        </w:rPr>
        <w:t>Terhadap Percepatan Penurunan Involusio Uteri di UPT</w:t>
      </w:r>
    </w:p>
    <w:p w14:paraId="58E1BC54" w14:textId="77777777" w:rsidR="008B15C2" w:rsidRDefault="00000000">
      <w:pPr>
        <w:spacing w:after="5"/>
        <w:ind w:left="2126" w:right="1840"/>
        <w:jc w:val="center"/>
        <w:rPr>
          <w:b/>
          <w:sz w:val="24"/>
        </w:rPr>
      </w:pPr>
      <w:r>
        <w:rPr>
          <w:b/>
          <w:sz w:val="24"/>
        </w:rPr>
        <w:t>Puskesmas</w:t>
      </w:r>
      <w:r>
        <w:rPr>
          <w:b/>
          <w:spacing w:val="-14"/>
          <w:sz w:val="24"/>
        </w:rPr>
        <w:t xml:space="preserve"> </w:t>
      </w:r>
      <w:r>
        <w:rPr>
          <w:b/>
          <w:sz w:val="24"/>
        </w:rPr>
        <w:t>Baraka</w:t>
      </w:r>
      <w:r>
        <w:rPr>
          <w:b/>
          <w:spacing w:val="-8"/>
          <w:sz w:val="24"/>
        </w:rPr>
        <w:t xml:space="preserve"> </w:t>
      </w:r>
      <w:r>
        <w:rPr>
          <w:b/>
          <w:sz w:val="24"/>
        </w:rPr>
        <w:t>Kabupaten</w:t>
      </w:r>
      <w:r>
        <w:rPr>
          <w:b/>
          <w:spacing w:val="-14"/>
          <w:sz w:val="24"/>
        </w:rPr>
        <w:t xml:space="preserve"> </w:t>
      </w:r>
      <w:r>
        <w:rPr>
          <w:b/>
          <w:sz w:val="24"/>
        </w:rPr>
        <w:t>Enrekang Tahun 2023</w:t>
      </w:r>
    </w:p>
    <w:tbl>
      <w:tblPr>
        <w:tblStyle w:val="PlainTable4"/>
        <w:tblW w:w="0" w:type="auto"/>
        <w:tblInd w:w="817" w:type="dxa"/>
        <w:tblBorders>
          <w:top w:val="single" w:sz="4" w:space="0" w:color="auto"/>
          <w:bottom w:val="single" w:sz="4" w:space="0" w:color="auto"/>
        </w:tblBorders>
        <w:tblLayout w:type="fixed"/>
        <w:tblLook w:val="01E0" w:firstRow="1" w:lastRow="1" w:firstColumn="1" w:lastColumn="1" w:noHBand="0" w:noVBand="0"/>
      </w:tblPr>
      <w:tblGrid>
        <w:gridCol w:w="2081"/>
        <w:gridCol w:w="804"/>
        <w:gridCol w:w="736"/>
        <w:gridCol w:w="1272"/>
        <w:gridCol w:w="1380"/>
        <w:gridCol w:w="1348"/>
      </w:tblGrid>
      <w:tr w:rsidR="008B15C2" w14:paraId="35F26241" w14:textId="77777777" w:rsidTr="000C7220">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81" w:type="dxa"/>
            <w:vAlign w:val="center"/>
          </w:tcPr>
          <w:p w14:paraId="6702C4E5" w14:textId="77777777" w:rsidR="008B15C2" w:rsidRDefault="00000000" w:rsidP="000C7220">
            <w:pPr>
              <w:pStyle w:val="TableParagraph"/>
              <w:spacing w:line="240" w:lineRule="auto"/>
              <w:ind w:left="12" w:right="10"/>
              <w:rPr>
                <w:b w:val="0"/>
                <w:sz w:val="24"/>
              </w:rPr>
            </w:pPr>
            <w:r>
              <w:rPr>
                <w:spacing w:val="-2"/>
                <w:sz w:val="24"/>
              </w:rPr>
              <w:t>Variabel</w:t>
            </w:r>
          </w:p>
        </w:tc>
        <w:tc>
          <w:tcPr>
            <w:cnfStyle w:val="000010000000" w:firstRow="0" w:lastRow="0" w:firstColumn="0" w:lastColumn="0" w:oddVBand="1" w:evenVBand="0" w:oddHBand="0" w:evenHBand="0" w:firstRowFirstColumn="0" w:firstRowLastColumn="0" w:lastRowFirstColumn="0" w:lastRowLastColumn="0"/>
            <w:tcW w:w="804" w:type="dxa"/>
            <w:shd w:val="clear" w:color="auto" w:fill="auto"/>
            <w:vAlign w:val="center"/>
          </w:tcPr>
          <w:p w14:paraId="704871FC" w14:textId="77777777" w:rsidR="008B15C2" w:rsidRDefault="00000000" w:rsidP="000C7220">
            <w:pPr>
              <w:pStyle w:val="TableParagraph"/>
              <w:spacing w:line="240" w:lineRule="auto"/>
              <w:ind w:left="9"/>
              <w:rPr>
                <w:b w:val="0"/>
                <w:sz w:val="24"/>
              </w:rPr>
            </w:pPr>
            <w:r>
              <w:rPr>
                <w:spacing w:val="-4"/>
                <w:sz w:val="24"/>
              </w:rPr>
              <w:t>Mean</w:t>
            </w:r>
          </w:p>
        </w:tc>
        <w:tc>
          <w:tcPr>
            <w:tcW w:w="736" w:type="dxa"/>
            <w:vAlign w:val="center"/>
          </w:tcPr>
          <w:p w14:paraId="2649C6DC" w14:textId="77777777" w:rsidR="008B15C2" w:rsidRDefault="00000000" w:rsidP="000C7220">
            <w:pPr>
              <w:pStyle w:val="TableParagraph"/>
              <w:spacing w:line="240" w:lineRule="auto"/>
              <w:ind w:left="14"/>
              <w:cnfStyle w:val="100000000000" w:firstRow="1" w:lastRow="0" w:firstColumn="0" w:lastColumn="0" w:oddVBand="0" w:evenVBand="0" w:oddHBand="0" w:evenHBand="0" w:firstRowFirstColumn="0" w:firstRowLastColumn="0" w:lastRowFirstColumn="0" w:lastRowLastColumn="0"/>
              <w:rPr>
                <w:b w:val="0"/>
                <w:sz w:val="24"/>
              </w:rPr>
            </w:pPr>
            <w:r>
              <w:rPr>
                <w:spacing w:val="-10"/>
                <w:sz w:val="24"/>
              </w:rPr>
              <w:t>n</w:t>
            </w:r>
          </w:p>
        </w:tc>
        <w:tc>
          <w:tcPr>
            <w:cnfStyle w:val="000010000000" w:firstRow="0" w:lastRow="0" w:firstColumn="0" w:lastColumn="0" w:oddVBand="1" w:evenVBand="0" w:oddHBand="0" w:evenHBand="0" w:firstRowFirstColumn="0" w:firstRowLastColumn="0" w:lastRowFirstColumn="0" w:lastRowLastColumn="0"/>
            <w:tcW w:w="1272" w:type="dxa"/>
            <w:shd w:val="clear" w:color="auto" w:fill="auto"/>
            <w:vAlign w:val="center"/>
          </w:tcPr>
          <w:p w14:paraId="775EB891" w14:textId="77777777" w:rsidR="008B15C2" w:rsidRDefault="00000000" w:rsidP="000C7220">
            <w:pPr>
              <w:pStyle w:val="TableParagraph"/>
              <w:spacing w:line="275" w:lineRule="exact"/>
              <w:ind w:left="5" w:right="1"/>
              <w:rPr>
                <w:b w:val="0"/>
                <w:sz w:val="24"/>
              </w:rPr>
            </w:pPr>
            <w:r>
              <w:rPr>
                <w:spacing w:val="-4"/>
                <w:sz w:val="24"/>
              </w:rPr>
              <w:t>Std.</w:t>
            </w:r>
          </w:p>
          <w:p w14:paraId="07DB79EE" w14:textId="77777777" w:rsidR="008B15C2" w:rsidRDefault="00000000" w:rsidP="000C7220">
            <w:pPr>
              <w:pStyle w:val="TableParagraph"/>
              <w:spacing w:line="259" w:lineRule="exact"/>
              <w:ind w:left="5" w:right="4"/>
              <w:rPr>
                <w:b w:val="0"/>
                <w:sz w:val="24"/>
              </w:rPr>
            </w:pPr>
            <w:r>
              <w:rPr>
                <w:spacing w:val="-2"/>
                <w:sz w:val="24"/>
              </w:rPr>
              <w:t>Deviation</w:t>
            </w:r>
          </w:p>
        </w:tc>
        <w:tc>
          <w:tcPr>
            <w:tcW w:w="1380" w:type="dxa"/>
            <w:vAlign w:val="center"/>
          </w:tcPr>
          <w:p w14:paraId="09E15EA1" w14:textId="77777777" w:rsidR="008B15C2" w:rsidRDefault="00000000" w:rsidP="000C7220">
            <w:pPr>
              <w:pStyle w:val="TableParagraph"/>
              <w:spacing w:line="276" w:lineRule="exact"/>
              <w:ind w:right="-76"/>
              <w:cnfStyle w:val="100000000000" w:firstRow="1" w:lastRow="0" w:firstColumn="0" w:lastColumn="0" w:oddVBand="0" w:evenVBand="0" w:oddHBand="0" w:evenHBand="0" w:firstRowFirstColumn="0" w:firstRowLastColumn="0" w:lastRowFirstColumn="0" w:lastRowLastColumn="0"/>
              <w:rPr>
                <w:b w:val="0"/>
                <w:sz w:val="24"/>
              </w:rPr>
            </w:pPr>
            <w:r>
              <w:rPr>
                <w:sz w:val="24"/>
              </w:rPr>
              <w:t>Std.</w:t>
            </w:r>
            <w:r>
              <w:rPr>
                <w:spacing w:val="-15"/>
                <w:sz w:val="24"/>
              </w:rPr>
              <w:t xml:space="preserve"> </w:t>
            </w:r>
            <w:r>
              <w:rPr>
                <w:sz w:val="24"/>
              </w:rPr>
              <w:t xml:space="preserve">Error </w:t>
            </w:r>
            <w:r>
              <w:rPr>
                <w:spacing w:val="-4"/>
                <w:sz w:val="24"/>
              </w:rPr>
              <w:t>Mean</w:t>
            </w:r>
          </w:p>
        </w:tc>
        <w:tc>
          <w:tcPr>
            <w:cnfStyle w:val="000100000000" w:firstRow="0" w:lastRow="0" w:firstColumn="0" w:lastColumn="1" w:oddVBand="0" w:evenVBand="0" w:oddHBand="0" w:evenHBand="0" w:firstRowFirstColumn="0" w:firstRowLastColumn="0" w:lastRowFirstColumn="0" w:lastRowLastColumn="0"/>
            <w:tcW w:w="1348" w:type="dxa"/>
            <w:vAlign w:val="center"/>
          </w:tcPr>
          <w:p w14:paraId="25F7FEB0" w14:textId="77777777" w:rsidR="008B15C2" w:rsidRDefault="00000000" w:rsidP="000C7220">
            <w:pPr>
              <w:pStyle w:val="TableParagraph"/>
              <w:spacing w:line="275" w:lineRule="exact"/>
              <w:rPr>
                <w:b w:val="0"/>
                <w:i/>
                <w:sz w:val="24"/>
              </w:rPr>
            </w:pPr>
            <w:r>
              <w:rPr>
                <w:sz w:val="24"/>
              </w:rPr>
              <w:t>Nilai</w:t>
            </w:r>
            <w:r>
              <w:rPr>
                <w:spacing w:val="-1"/>
                <w:sz w:val="24"/>
              </w:rPr>
              <w:t xml:space="preserve"> </w:t>
            </w:r>
            <w:r>
              <w:rPr>
                <w:i/>
                <w:spacing w:val="-10"/>
                <w:sz w:val="24"/>
              </w:rPr>
              <w:t>p</w:t>
            </w:r>
          </w:p>
        </w:tc>
      </w:tr>
      <w:tr w:rsidR="008B15C2" w14:paraId="58A2EE07" w14:textId="77777777" w:rsidTr="000C722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81" w:type="dxa"/>
            <w:shd w:val="clear" w:color="auto" w:fill="auto"/>
          </w:tcPr>
          <w:p w14:paraId="2EB039EC" w14:textId="77777777" w:rsidR="008B15C2" w:rsidRPr="000C7220" w:rsidRDefault="00000000" w:rsidP="000C7220">
            <w:pPr>
              <w:pStyle w:val="TableParagraph"/>
              <w:ind w:left="12" w:right="7"/>
              <w:rPr>
                <w:b w:val="0"/>
                <w:bCs w:val="0"/>
                <w:sz w:val="24"/>
              </w:rPr>
            </w:pPr>
            <w:r w:rsidRPr="000C7220">
              <w:rPr>
                <w:b w:val="0"/>
                <w:bCs w:val="0"/>
                <w:sz w:val="24"/>
              </w:rPr>
              <w:t>Penggunaan</w:t>
            </w:r>
            <w:r w:rsidRPr="000C7220">
              <w:rPr>
                <w:b w:val="0"/>
                <w:bCs w:val="0"/>
                <w:spacing w:val="-1"/>
                <w:sz w:val="24"/>
              </w:rPr>
              <w:t xml:space="preserve"> </w:t>
            </w:r>
            <w:r w:rsidRPr="000C7220">
              <w:rPr>
                <w:b w:val="0"/>
                <w:bCs w:val="0"/>
                <w:spacing w:val="-2"/>
                <w:sz w:val="24"/>
              </w:rPr>
              <w:t>Gurita</w:t>
            </w:r>
          </w:p>
        </w:tc>
        <w:tc>
          <w:tcPr>
            <w:cnfStyle w:val="000010000000" w:firstRow="0" w:lastRow="0" w:firstColumn="0" w:lastColumn="0" w:oddVBand="1" w:evenVBand="0" w:oddHBand="0" w:evenHBand="0" w:firstRowFirstColumn="0" w:firstRowLastColumn="0" w:lastRowFirstColumn="0" w:lastRowLastColumn="0"/>
            <w:tcW w:w="804" w:type="dxa"/>
            <w:shd w:val="clear" w:color="auto" w:fill="auto"/>
          </w:tcPr>
          <w:p w14:paraId="39AAD233" w14:textId="77777777" w:rsidR="008B15C2" w:rsidRPr="000C7220" w:rsidRDefault="00000000" w:rsidP="000C7220">
            <w:pPr>
              <w:pStyle w:val="TableParagraph"/>
              <w:ind w:left="9" w:right="1"/>
              <w:rPr>
                <w:sz w:val="24"/>
              </w:rPr>
            </w:pPr>
            <w:r w:rsidRPr="000C7220">
              <w:rPr>
                <w:spacing w:val="-4"/>
                <w:sz w:val="24"/>
              </w:rPr>
              <w:t>2,73</w:t>
            </w:r>
          </w:p>
        </w:tc>
        <w:tc>
          <w:tcPr>
            <w:tcW w:w="736" w:type="dxa"/>
            <w:shd w:val="clear" w:color="auto" w:fill="auto"/>
          </w:tcPr>
          <w:p w14:paraId="694EC298" w14:textId="77777777" w:rsidR="008B15C2" w:rsidRPr="000C7220" w:rsidRDefault="00000000" w:rsidP="000C7220">
            <w:pPr>
              <w:pStyle w:val="TableParagraph"/>
              <w:ind w:left="14" w:right="5"/>
              <w:cnfStyle w:val="000000100000" w:firstRow="0" w:lastRow="0" w:firstColumn="0" w:lastColumn="0" w:oddVBand="0" w:evenVBand="0" w:oddHBand="1" w:evenHBand="0" w:firstRowFirstColumn="0" w:firstRowLastColumn="0" w:lastRowFirstColumn="0" w:lastRowLastColumn="0"/>
              <w:rPr>
                <w:sz w:val="24"/>
              </w:rPr>
            </w:pPr>
            <w:r w:rsidRPr="000C7220">
              <w:rPr>
                <w:spacing w:val="-5"/>
                <w:sz w:val="24"/>
              </w:rPr>
              <w:t>15</w:t>
            </w:r>
          </w:p>
        </w:tc>
        <w:tc>
          <w:tcPr>
            <w:cnfStyle w:val="000010000000" w:firstRow="0" w:lastRow="0" w:firstColumn="0" w:lastColumn="0" w:oddVBand="1" w:evenVBand="0" w:oddHBand="0" w:evenHBand="0" w:firstRowFirstColumn="0" w:firstRowLastColumn="0" w:lastRowFirstColumn="0" w:lastRowLastColumn="0"/>
            <w:tcW w:w="1272" w:type="dxa"/>
            <w:shd w:val="clear" w:color="auto" w:fill="auto"/>
          </w:tcPr>
          <w:p w14:paraId="0D8C39C8" w14:textId="77777777" w:rsidR="008B15C2" w:rsidRPr="000C7220" w:rsidRDefault="00000000" w:rsidP="000C7220">
            <w:pPr>
              <w:pStyle w:val="TableParagraph"/>
              <w:ind w:left="5"/>
              <w:rPr>
                <w:sz w:val="24"/>
              </w:rPr>
            </w:pPr>
            <w:r w:rsidRPr="000C7220">
              <w:rPr>
                <w:spacing w:val="-4"/>
                <w:sz w:val="24"/>
              </w:rPr>
              <w:t>.799</w:t>
            </w:r>
          </w:p>
        </w:tc>
        <w:tc>
          <w:tcPr>
            <w:tcW w:w="1380" w:type="dxa"/>
            <w:shd w:val="clear" w:color="auto" w:fill="auto"/>
          </w:tcPr>
          <w:p w14:paraId="57916B19" w14:textId="77777777" w:rsidR="008B15C2" w:rsidRPr="000C7220" w:rsidRDefault="00000000" w:rsidP="000C7220">
            <w:pPr>
              <w:pStyle w:val="TableParagraph"/>
              <w:ind w:left="10"/>
              <w:cnfStyle w:val="000000100000" w:firstRow="0" w:lastRow="0" w:firstColumn="0" w:lastColumn="0" w:oddVBand="0" w:evenVBand="0" w:oddHBand="1" w:evenHBand="0" w:firstRowFirstColumn="0" w:firstRowLastColumn="0" w:lastRowFirstColumn="0" w:lastRowLastColumn="0"/>
              <w:rPr>
                <w:sz w:val="24"/>
              </w:rPr>
            </w:pPr>
            <w:r w:rsidRPr="000C7220">
              <w:rPr>
                <w:spacing w:val="-4"/>
                <w:sz w:val="24"/>
              </w:rPr>
              <w:t>.206</w:t>
            </w:r>
          </w:p>
        </w:tc>
        <w:tc>
          <w:tcPr>
            <w:cnfStyle w:val="000100000000" w:firstRow="0" w:lastRow="0" w:firstColumn="0" w:lastColumn="1" w:oddVBand="0" w:evenVBand="0" w:oddHBand="0" w:evenHBand="0" w:firstRowFirstColumn="0" w:firstRowLastColumn="0" w:lastRowFirstColumn="0" w:lastRowLastColumn="0"/>
            <w:tcW w:w="1348" w:type="dxa"/>
            <w:vMerge w:val="restart"/>
            <w:shd w:val="clear" w:color="auto" w:fill="auto"/>
          </w:tcPr>
          <w:p w14:paraId="00C675D4" w14:textId="77777777" w:rsidR="008B15C2" w:rsidRPr="000C7220" w:rsidRDefault="00000000" w:rsidP="000C7220">
            <w:pPr>
              <w:pStyle w:val="TableParagraph"/>
              <w:spacing w:line="240" w:lineRule="auto"/>
              <w:ind w:left="404"/>
              <w:jc w:val="left"/>
              <w:rPr>
                <w:b w:val="0"/>
                <w:bCs w:val="0"/>
                <w:sz w:val="24"/>
              </w:rPr>
            </w:pPr>
            <w:r w:rsidRPr="000C7220">
              <w:rPr>
                <w:b w:val="0"/>
                <w:bCs w:val="0"/>
                <w:spacing w:val="-2"/>
                <w:sz w:val="24"/>
              </w:rPr>
              <w:t>0,009</w:t>
            </w:r>
          </w:p>
        </w:tc>
      </w:tr>
      <w:tr w:rsidR="008B15C2" w14:paraId="383FBBA8" w14:textId="77777777" w:rsidTr="000C7220">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81" w:type="dxa"/>
          </w:tcPr>
          <w:p w14:paraId="7D925C3B" w14:textId="77777777" w:rsidR="008B15C2" w:rsidRPr="000C7220" w:rsidRDefault="00000000" w:rsidP="000C7220">
            <w:pPr>
              <w:pStyle w:val="TableParagraph"/>
              <w:ind w:left="12"/>
              <w:rPr>
                <w:b w:val="0"/>
                <w:bCs w:val="0"/>
                <w:sz w:val="24"/>
              </w:rPr>
            </w:pPr>
            <w:r w:rsidRPr="000C7220">
              <w:rPr>
                <w:b w:val="0"/>
                <w:bCs w:val="0"/>
                <w:sz w:val="24"/>
              </w:rPr>
              <w:t>Senam</w:t>
            </w:r>
            <w:r w:rsidRPr="000C7220">
              <w:rPr>
                <w:b w:val="0"/>
                <w:bCs w:val="0"/>
                <w:spacing w:val="-2"/>
                <w:sz w:val="24"/>
              </w:rPr>
              <w:t xml:space="preserve"> Nifas</w:t>
            </w:r>
          </w:p>
        </w:tc>
        <w:tc>
          <w:tcPr>
            <w:cnfStyle w:val="000010000000" w:firstRow="0" w:lastRow="0" w:firstColumn="0" w:lastColumn="0" w:oddVBand="1" w:evenVBand="0" w:oddHBand="0" w:evenHBand="0" w:firstRowFirstColumn="0" w:firstRowLastColumn="0" w:lastRowFirstColumn="0" w:lastRowLastColumn="0"/>
            <w:tcW w:w="804" w:type="dxa"/>
            <w:shd w:val="clear" w:color="auto" w:fill="auto"/>
          </w:tcPr>
          <w:p w14:paraId="72E938FE" w14:textId="77777777" w:rsidR="008B15C2" w:rsidRPr="000C7220" w:rsidRDefault="00000000" w:rsidP="000C7220">
            <w:pPr>
              <w:pStyle w:val="TableParagraph"/>
              <w:ind w:left="9" w:right="1"/>
              <w:rPr>
                <w:b w:val="0"/>
                <w:bCs w:val="0"/>
                <w:sz w:val="24"/>
              </w:rPr>
            </w:pPr>
            <w:r w:rsidRPr="000C7220">
              <w:rPr>
                <w:b w:val="0"/>
                <w:bCs w:val="0"/>
                <w:spacing w:val="-4"/>
                <w:sz w:val="24"/>
              </w:rPr>
              <w:t>3,53</w:t>
            </w:r>
          </w:p>
        </w:tc>
        <w:tc>
          <w:tcPr>
            <w:tcW w:w="736" w:type="dxa"/>
          </w:tcPr>
          <w:p w14:paraId="783C6853" w14:textId="77777777" w:rsidR="008B15C2" w:rsidRPr="000C7220" w:rsidRDefault="00000000" w:rsidP="000C7220">
            <w:pPr>
              <w:pStyle w:val="TableParagraph"/>
              <w:ind w:left="14" w:right="5"/>
              <w:cnfStyle w:val="010000000000" w:firstRow="0" w:lastRow="1" w:firstColumn="0" w:lastColumn="0" w:oddVBand="0" w:evenVBand="0" w:oddHBand="0" w:evenHBand="0" w:firstRowFirstColumn="0" w:firstRowLastColumn="0" w:lastRowFirstColumn="0" w:lastRowLastColumn="0"/>
              <w:rPr>
                <w:b w:val="0"/>
                <w:bCs w:val="0"/>
                <w:sz w:val="24"/>
              </w:rPr>
            </w:pPr>
            <w:r w:rsidRPr="000C7220">
              <w:rPr>
                <w:b w:val="0"/>
                <w:bCs w:val="0"/>
                <w:spacing w:val="-5"/>
                <w:sz w:val="24"/>
              </w:rPr>
              <w:t>15</w:t>
            </w:r>
          </w:p>
        </w:tc>
        <w:tc>
          <w:tcPr>
            <w:cnfStyle w:val="000010000000" w:firstRow="0" w:lastRow="0" w:firstColumn="0" w:lastColumn="0" w:oddVBand="1" w:evenVBand="0" w:oddHBand="0" w:evenHBand="0" w:firstRowFirstColumn="0" w:firstRowLastColumn="0" w:lastRowFirstColumn="0" w:lastRowLastColumn="0"/>
            <w:tcW w:w="1272" w:type="dxa"/>
            <w:shd w:val="clear" w:color="auto" w:fill="auto"/>
          </w:tcPr>
          <w:p w14:paraId="407B2253" w14:textId="77777777" w:rsidR="008B15C2" w:rsidRPr="000C7220" w:rsidRDefault="00000000" w:rsidP="000C7220">
            <w:pPr>
              <w:pStyle w:val="TableParagraph"/>
              <w:ind w:left="5"/>
              <w:rPr>
                <w:b w:val="0"/>
                <w:bCs w:val="0"/>
                <w:sz w:val="24"/>
              </w:rPr>
            </w:pPr>
            <w:r w:rsidRPr="000C7220">
              <w:rPr>
                <w:b w:val="0"/>
                <w:bCs w:val="0"/>
                <w:spacing w:val="-4"/>
                <w:sz w:val="24"/>
              </w:rPr>
              <w:t>.516</w:t>
            </w:r>
          </w:p>
        </w:tc>
        <w:tc>
          <w:tcPr>
            <w:tcW w:w="1380" w:type="dxa"/>
          </w:tcPr>
          <w:p w14:paraId="4EE0B2D4" w14:textId="77777777" w:rsidR="008B15C2" w:rsidRPr="000C7220" w:rsidRDefault="00000000" w:rsidP="000C7220">
            <w:pPr>
              <w:pStyle w:val="TableParagraph"/>
              <w:ind w:left="10"/>
              <w:cnfStyle w:val="010000000000" w:firstRow="0" w:lastRow="1" w:firstColumn="0" w:lastColumn="0" w:oddVBand="0" w:evenVBand="0" w:oddHBand="0" w:evenHBand="0" w:firstRowFirstColumn="0" w:firstRowLastColumn="0" w:lastRowFirstColumn="0" w:lastRowLastColumn="0"/>
              <w:rPr>
                <w:b w:val="0"/>
                <w:bCs w:val="0"/>
                <w:sz w:val="24"/>
              </w:rPr>
            </w:pPr>
            <w:r w:rsidRPr="000C7220">
              <w:rPr>
                <w:b w:val="0"/>
                <w:bCs w:val="0"/>
                <w:spacing w:val="-4"/>
                <w:sz w:val="24"/>
              </w:rPr>
              <w:t>.133</w:t>
            </w:r>
          </w:p>
        </w:tc>
        <w:tc>
          <w:tcPr>
            <w:cnfStyle w:val="000100000000" w:firstRow="0" w:lastRow="0" w:firstColumn="0" w:lastColumn="1" w:oddVBand="0" w:evenVBand="0" w:oddHBand="0" w:evenHBand="0" w:firstRowFirstColumn="0" w:firstRowLastColumn="0" w:lastRowFirstColumn="0" w:lastRowLastColumn="0"/>
            <w:tcW w:w="1348" w:type="dxa"/>
            <w:vMerge/>
          </w:tcPr>
          <w:p w14:paraId="1D393F57" w14:textId="77777777" w:rsidR="008B15C2" w:rsidRDefault="008B15C2" w:rsidP="000C7220">
            <w:pPr>
              <w:rPr>
                <w:sz w:val="2"/>
                <w:szCs w:val="2"/>
              </w:rPr>
            </w:pPr>
          </w:p>
        </w:tc>
      </w:tr>
    </w:tbl>
    <w:p w14:paraId="000EE7B7" w14:textId="1CB2754F" w:rsidR="008B15C2" w:rsidRDefault="000C7220">
      <w:pPr>
        <w:ind w:left="561"/>
        <w:rPr>
          <w:i/>
          <w:sz w:val="24"/>
        </w:rPr>
      </w:pPr>
      <w:r>
        <w:rPr>
          <w:sz w:val="24"/>
        </w:rPr>
        <w:t xml:space="preserve">  Sumber</w:t>
      </w:r>
      <w:r>
        <w:rPr>
          <w:spacing w:val="-2"/>
          <w:sz w:val="24"/>
        </w:rPr>
        <w:t xml:space="preserve"> </w:t>
      </w:r>
      <w:r>
        <w:rPr>
          <w:sz w:val="24"/>
        </w:rPr>
        <w:t>:</w:t>
      </w:r>
      <w:r>
        <w:rPr>
          <w:spacing w:val="-3"/>
          <w:sz w:val="24"/>
        </w:rPr>
        <w:t xml:space="preserve"> </w:t>
      </w:r>
      <w:r>
        <w:rPr>
          <w:i/>
          <w:sz w:val="24"/>
        </w:rPr>
        <w:t>Data</w:t>
      </w:r>
      <w:r>
        <w:rPr>
          <w:i/>
          <w:spacing w:val="-1"/>
          <w:sz w:val="24"/>
        </w:rPr>
        <w:t xml:space="preserve"> </w:t>
      </w:r>
      <w:r>
        <w:rPr>
          <w:i/>
          <w:sz w:val="24"/>
        </w:rPr>
        <w:t>Primer</w:t>
      </w:r>
      <w:r>
        <w:rPr>
          <w:i/>
          <w:spacing w:val="-3"/>
          <w:sz w:val="24"/>
        </w:rPr>
        <w:t xml:space="preserve"> </w:t>
      </w:r>
      <w:r>
        <w:rPr>
          <w:i/>
          <w:spacing w:val="-4"/>
          <w:sz w:val="24"/>
        </w:rPr>
        <w:t>2023</w:t>
      </w:r>
    </w:p>
    <w:p w14:paraId="1CF6009A" w14:textId="77777777" w:rsidR="00A51864" w:rsidRDefault="00A51864">
      <w:pPr>
        <w:pStyle w:val="BodyText"/>
        <w:spacing w:before="271"/>
        <w:ind w:left="569" w:right="137" w:firstLine="564"/>
      </w:pPr>
    </w:p>
    <w:p w14:paraId="57003400" w14:textId="77777777" w:rsidR="00A51864" w:rsidRDefault="00A51864">
      <w:pPr>
        <w:pStyle w:val="BodyText"/>
        <w:spacing w:before="271"/>
        <w:ind w:left="569" w:right="137" w:firstLine="564"/>
        <w:sectPr w:rsidR="00A51864" w:rsidSect="00C13D69">
          <w:type w:val="continuous"/>
          <w:pgSz w:w="11910" w:h="16840"/>
          <w:pgMar w:top="1600" w:right="1559" w:bottom="1360" w:left="1559" w:header="710" w:footer="1166" w:gutter="0"/>
          <w:cols w:space="570"/>
        </w:sectPr>
      </w:pPr>
    </w:p>
    <w:p w14:paraId="56DBF620" w14:textId="77777777" w:rsidR="008B15C2" w:rsidRDefault="00000000" w:rsidP="000C7220">
      <w:pPr>
        <w:pStyle w:val="BodyText"/>
        <w:ind w:left="142" w:right="143" w:firstLine="564"/>
      </w:pPr>
      <w:r>
        <w:t>Berdasarkan tabel 5.9 menunjukkan bahwa dari 30 orang dijadikan sebagai sampel, responden yang menggunakan gurita memiliki nilai rata-rata penurunan involusio uteri 2,73 cm. Sementara yang melakukan senam nifas memiliki nilai</w:t>
      </w:r>
      <w:r>
        <w:rPr>
          <w:spacing w:val="40"/>
        </w:rPr>
        <w:t xml:space="preserve"> </w:t>
      </w:r>
      <w:r>
        <w:t>rata-rata penurunan involusio uteri 3,53 cm.</w:t>
      </w:r>
    </w:p>
    <w:p w14:paraId="5D576F48" w14:textId="343DE28E" w:rsidR="000C7220" w:rsidRDefault="00000000" w:rsidP="000C7220">
      <w:pPr>
        <w:pStyle w:val="BodyText"/>
        <w:ind w:left="142" w:right="143" w:firstLine="564"/>
      </w:pPr>
      <w:r>
        <w:t xml:space="preserve">Dengan menggunakan uji </w:t>
      </w:r>
      <w:r>
        <w:rPr>
          <w:i/>
        </w:rPr>
        <w:t xml:space="preserve">Paired Sampel T Test </w:t>
      </w:r>
      <w:r>
        <w:t xml:space="preserve">diperoleh nilai </w:t>
      </w:r>
      <w:r>
        <w:rPr>
          <w:i/>
        </w:rPr>
        <w:t>p=</w:t>
      </w:r>
      <w:r>
        <w:t>0,009 lebih kecil dari nilai α=0,05 yang berarti Ho ditolak dan Ha diterima. Hal ini menunjukkan bahwa terdapat efektifitas penggunaan gurita dan senam nifas terhadap percepatan penurunan involusio uteri di UPT Puskesmas Baraka Kabupaten Enrekang</w:t>
      </w:r>
    </w:p>
    <w:p w14:paraId="5A0D53F1" w14:textId="77777777" w:rsidR="000C7220" w:rsidRDefault="000C7220" w:rsidP="000C7220">
      <w:pPr>
        <w:pStyle w:val="BodyText"/>
        <w:ind w:left="569" w:right="140" w:firstLine="704"/>
        <w:rPr>
          <w:sz w:val="16"/>
        </w:rPr>
      </w:pPr>
    </w:p>
    <w:p w14:paraId="7E54F7BE" w14:textId="77777777" w:rsidR="000C7220" w:rsidRDefault="000C7220" w:rsidP="000C7220">
      <w:pPr>
        <w:pStyle w:val="Heading1"/>
        <w:spacing w:before="94" w:line="274" w:lineRule="exact"/>
      </w:pPr>
      <w:r>
        <w:rPr>
          <w:spacing w:val="-2"/>
        </w:rPr>
        <w:t>PEMBAHASAN</w:t>
      </w:r>
    </w:p>
    <w:p w14:paraId="52E5E0FF" w14:textId="6018D8B1" w:rsidR="000C7220" w:rsidRDefault="000C7220" w:rsidP="000C7220">
      <w:pPr>
        <w:pStyle w:val="BodyText"/>
        <w:ind w:left="142" w:right="143" w:firstLine="564"/>
      </w:pPr>
      <w:r>
        <w:t>Involusi uterus dimulai setelah keluar</w:t>
      </w:r>
      <w:r>
        <w:rPr>
          <w:spacing w:val="17"/>
        </w:rPr>
        <w:t xml:space="preserve"> </w:t>
      </w:r>
      <w:r>
        <w:t>plasenta</w:t>
      </w:r>
      <w:r>
        <w:rPr>
          <w:spacing w:val="18"/>
        </w:rPr>
        <w:t xml:space="preserve"> </w:t>
      </w:r>
      <w:r>
        <w:t>dan</w:t>
      </w:r>
      <w:r>
        <w:rPr>
          <w:spacing w:val="17"/>
        </w:rPr>
        <w:t xml:space="preserve"> </w:t>
      </w:r>
      <w:r>
        <w:t>berlangsung</w:t>
      </w:r>
      <w:r>
        <w:rPr>
          <w:spacing w:val="14"/>
        </w:rPr>
        <w:t xml:space="preserve"> </w:t>
      </w:r>
      <w:r>
        <w:rPr>
          <w:spacing w:val="-2"/>
        </w:rPr>
        <w:t>selama</w:t>
      </w:r>
      <w:r>
        <w:t xml:space="preserve"> 6 minggu. Pada saat proses involusi, jumlah sel-sel otot uterus mengalami pengecilan karena adanya proses atrofi. Proses ini dimulai segera setelah plasenta lahir karena adanya kontraksi otot-otot polos uterus. Involusi uterus ialah proses penting pada ibu</w:t>
      </w:r>
      <w:r>
        <w:rPr>
          <w:spacing w:val="40"/>
        </w:rPr>
        <w:t xml:space="preserve"> </w:t>
      </w:r>
      <w:r>
        <w:t xml:space="preserve">postpartum karena ibu </w:t>
      </w:r>
      <w:r>
        <w:t>postpartum memerlukan perawatan yang khusus, bantuan dan pengawasan agar pulihnya kesehatan seperti sebelum hamil. Salah satu indikator dalam proses involusi ialah tinggi fundus uteri. Perdarahan post partum dapat terjadi karena kontraksi uterus yang kurang baik dan uterus yang lembek. Salah satu cara</w:t>
      </w:r>
      <w:r>
        <w:rPr>
          <w:spacing w:val="40"/>
        </w:rPr>
        <w:t xml:space="preserve"> </w:t>
      </w:r>
      <w:r>
        <w:t>agar kontraksi tetap baik sampai akhir nifas adalah dengan mobilisasi dan melakukan gerakan seperti melakukan senam nifas (Jeepi, N, 2020).</w:t>
      </w:r>
    </w:p>
    <w:p w14:paraId="4B42108C" w14:textId="4D21126A" w:rsidR="000C7220" w:rsidRPr="000C7220" w:rsidRDefault="000C7220" w:rsidP="000C7220">
      <w:pPr>
        <w:pStyle w:val="BodyText"/>
        <w:ind w:left="142" w:right="143" w:firstLine="564"/>
        <w:rPr>
          <w:spacing w:val="-2"/>
        </w:rPr>
      </w:pPr>
      <w:r>
        <w:t>Saat masa nifas dianjurkan untuk melakukan gerakan-gerakan yang berguna untuk melatih otot-otot dalam upaya</w:t>
      </w:r>
      <w:r>
        <w:rPr>
          <w:spacing w:val="76"/>
          <w:w w:val="150"/>
        </w:rPr>
        <w:t xml:space="preserve"> </w:t>
      </w:r>
      <w:r>
        <w:t>agar</w:t>
      </w:r>
      <w:r>
        <w:rPr>
          <w:spacing w:val="76"/>
          <w:w w:val="150"/>
        </w:rPr>
        <w:t xml:space="preserve"> </w:t>
      </w:r>
      <w:r>
        <w:t>mempercepat</w:t>
      </w:r>
      <w:r>
        <w:rPr>
          <w:spacing w:val="77"/>
          <w:w w:val="150"/>
        </w:rPr>
        <w:t xml:space="preserve"> </w:t>
      </w:r>
      <w:r>
        <w:rPr>
          <w:spacing w:val="-2"/>
        </w:rPr>
        <w:t xml:space="preserve">proses </w:t>
      </w:r>
      <w:r>
        <w:t>involusi</w:t>
      </w:r>
      <w:r>
        <w:rPr>
          <w:spacing w:val="-5"/>
        </w:rPr>
        <w:t xml:space="preserve"> </w:t>
      </w:r>
      <w:r>
        <w:t>uteri.</w:t>
      </w:r>
      <w:r>
        <w:rPr>
          <w:spacing w:val="-5"/>
        </w:rPr>
        <w:t xml:space="preserve"> </w:t>
      </w:r>
      <w:r>
        <w:t>Pada</w:t>
      </w:r>
      <w:r>
        <w:rPr>
          <w:spacing w:val="-4"/>
        </w:rPr>
        <w:t xml:space="preserve"> </w:t>
      </w:r>
      <w:r>
        <w:t>masa</w:t>
      </w:r>
      <w:r>
        <w:rPr>
          <w:spacing w:val="-4"/>
        </w:rPr>
        <w:t xml:space="preserve"> </w:t>
      </w:r>
      <w:r>
        <w:t>nifas,</w:t>
      </w:r>
      <w:r>
        <w:rPr>
          <w:spacing w:val="-5"/>
        </w:rPr>
        <w:t xml:space="preserve"> </w:t>
      </w:r>
      <w:r>
        <w:t>ibu</w:t>
      </w:r>
      <w:r>
        <w:rPr>
          <w:spacing w:val="-5"/>
        </w:rPr>
        <w:t xml:space="preserve"> </w:t>
      </w:r>
      <w:r>
        <w:t>nifas sering kali mengalami perubahan fisik seperti, dinding perut menjadi kendor dan liang senggama menjadi longgar. Oleh sebab itu, sangat dianjurkan untuk melakukan senam nifas. Senam nifas ialah senam yang dilakukan oleh ibu postpartum atau ibu nifas yang</w:t>
      </w:r>
      <w:r>
        <w:rPr>
          <w:spacing w:val="40"/>
        </w:rPr>
        <w:t xml:space="preserve"> </w:t>
      </w:r>
      <w:r>
        <w:t>bertujuan</w:t>
      </w:r>
      <w:r>
        <w:rPr>
          <w:spacing w:val="-6"/>
        </w:rPr>
        <w:t xml:space="preserve"> </w:t>
      </w:r>
      <w:r>
        <w:t>untuk</w:t>
      </w:r>
      <w:r>
        <w:rPr>
          <w:spacing w:val="-6"/>
        </w:rPr>
        <w:t xml:space="preserve"> </w:t>
      </w:r>
      <w:r>
        <w:t>mempercepat</w:t>
      </w:r>
      <w:r>
        <w:rPr>
          <w:spacing w:val="-9"/>
        </w:rPr>
        <w:t xml:space="preserve"> </w:t>
      </w:r>
      <w:r>
        <w:t xml:space="preserve">terjadinya penurunan tinggi fundus uteri. Senam nifas bertujuan membantu dalam proses </w:t>
      </w:r>
      <w:r>
        <w:rPr>
          <w:spacing w:val="-2"/>
        </w:rPr>
        <w:t>involusi</w:t>
      </w:r>
      <w:r>
        <w:t xml:space="preserve"> </w:t>
      </w:r>
      <w:r>
        <w:rPr>
          <w:spacing w:val="-2"/>
        </w:rPr>
        <w:t xml:space="preserve">uteri, membantu </w:t>
      </w:r>
      <w:r>
        <w:lastRenderedPageBreak/>
        <w:t xml:space="preserve">mepertahankan dan meningkatkan sirkulasi ibu pada masa nifas. Dan manfaat senam nifas mempercepat proses involusi uteri dan mengurangi terjadinya perdarahan (Anggeni, U, </w:t>
      </w:r>
      <w:r>
        <w:rPr>
          <w:spacing w:val="-2"/>
        </w:rPr>
        <w:t>2021).</w:t>
      </w:r>
    </w:p>
    <w:p w14:paraId="4081BABA" w14:textId="77777777" w:rsidR="000C7220" w:rsidRDefault="000C7220" w:rsidP="000C7220">
      <w:pPr>
        <w:pStyle w:val="BodyText"/>
        <w:ind w:left="142" w:right="143" w:firstLine="564"/>
      </w:pPr>
      <w:r>
        <w:t>Hasil penelitian menunjukkan bahwa dari 30 orang yang dijadikan sebagai sampel, yang menggunakan gurita sebanyak 15 orang (50,0%) dan yang melakukan senam nifas sebanyak 15 orang (50,0%) dan yang mengalami penurunan involusio uteri sebanyak 24 orang (80,0%) dan tidak mengalami penurunan</w:t>
      </w:r>
      <w:r>
        <w:rPr>
          <w:spacing w:val="70"/>
        </w:rPr>
        <w:t xml:space="preserve"> </w:t>
      </w:r>
      <w:r>
        <w:t>involusio</w:t>
      </w:r>
      <w:r>
        <w:rPr>
          <w:spacing w:val="70"/>
        </w:rPr>
        <w:t xml:space="preserve"> </w:t>
      </w:r>
      <w:r>
        <w:t>uteri</w:t>
      </w:r>
      <w:r>
        <w:rPr>
          <w:spacing w:val="72"/>
        </w:rPr>
        <w:t xml:space="preserve"> </w:t>
      </w:r>
      <w:r>
        <w:t>sebanyak</w:t>
      </w:r>
      <w:r>
        <w:rPr>
          <w:spacing w:val="71"/>
        </w:rPr>
        <w:t xml:space="preserve"> </w:t>
      </w:r>
      <w:r>
        <w:rPr>
          <w:spacing w:val="-10"/>
        </w:rPr>
        <w:t>6</w:t>
      </w:r>
    </w:p>
    <w:p w14:paraId="57FFB40F" w14:textId="77777777" w:rsidR="00A51864" w:rsidRDefault="00A51864" w:rsidP="00A51864">
      <w:pPr>
        <w:pStyle w:val="BodyText"/>
        <w:spacing w:before="85"/>
        <w:ind w:right="39"/>
      </w:pPr>
      <w:r>
        <w:t>orang (20,0%). Hasil penelitian menunjukkan bahwa dari 30 orang dijadikan sebagai sampel, responden yang menggunakan gurita memiliki</w:t>
      </w:r>
      <w:r>
        <w:rPr>
          <w:spacing w:val="40"/>
        </w:rPr>
        <w:t xml:space="preserve"> </w:t>
      </w:r>
      <w:r>
        <w:t>nilai rata-rata penurunan involusio uteri 2,73 cm. Sementara yang melakukan senam nifas memiliki nilai rata-rata penurunan involusio uteri 3,53 cm.</w:t>
      </w:r>
    </w:p>
    <w:p w14:paraId="07AB7BCB" w14:textId="77777777" w:rsidR="00A51864" w:rsidRDefault="00A51864" w:rsidP="00A51864">
      <w:pPr>
        <w:pStyle w:val="BodyText"/>
        <w:ind w:left="142" w:right="143" w:firstLine="564"/>
      </w:pPr>
      <w:r>
        <w:t xml:space="preserve">Dengan menggunakan uji </w:t>
      </w:r>
      <w:r>
        <w:rPr>
          <w:i/>
        </w:rPr>
        <w:t xml:space="preserve">Paired Sampel T Test </w:t>
      </w:r>
      <w:r>
        <w:t xml:space="preserve">diperoleh nilai </w:t>
      </w:r>
      <w:r>
        <w:rPr>
          <w:i/>
        </w:rPr>
        <w:t>p=</w:t>
      </w:r>
      <w:r>
        <w:t>0,009 lebih</w:t>
      </w:r>
      <w:r>
        <w:rPr>
          <w:spacing w:val="-3"/>
        </w:rPr>
        <w:t xml:space="preserve"> </w:t>
      </w:r>
      <w:r>
        <w:t>kecil</w:t>
      </w:r>
      <w:r>
        <w:rPr>
          <w:spacing w:val="-2"/>
        </w:rPr>
        <w:t xml:space="preserve"> </w:t>
      </w:r>
      <w:r>
        <w:t>dari</w:t>
      </w:r>
      <w:r>
        <w:rPr>
          <w:spacing w:val="-2"/>
        </w:rPr>
        <w:t xml:space="preserve"> </w:t>
      </w:r>
      <w:r>
        <w:t>nilai</w:t>
      </w:r>
      <w:r>
        <w:rPr>
          <w:spacing w:val="-2"/>
        </w:rPr>
        <w:t xml:space="preserve"> </w:t>
      </w:r>
      <w:r>
        <w:t>α=0,05</w:t>
      </w:r>
      <w:r>
        <w:rPr>
          <w:spacing w:val="-2"/>
        </w:rPr>
        <w:t xml:space="preserve"> </w:t>
      </w:r>
      <w:r>
        <w:t>yang</w:t>
      </w:r>
      <w:r>
        <w:rPr>
          <w:spacing w:val="-7"/>
        </w:rPr>
        <w:t xml:space="preserve"> </w:t>
      </w:r>
      <w:r>
        <w:t>berarti Ho ditolak dan Ha diterima. Hal ini menunjukkan bahwa terdapat efektifitas penggunaan gurita dan senam nifas terhadap percepatan penurunan involusio uteri di UPT Puskesmas Baraka Kabupaten Enrekang.</w:t>
      </w:r>
    </w:p>
    <w:p w14:paraId="58B8D424" w14:textId="77777777" w:rsidR="00A51864" w:rsidRDefault="00A51864" w:rsidP="00A51864">
      <w:pPr>
        <w:pStyle w:val="BodyText"/>
        <w:ind w:left="142" w:right="143" w:firstLine="564"/>
      </w:pPr>
      <w:r>
        <w:t xml:space="preserve">Penelitian yang dilakukan oleh Indriani (2022) menunjukkan bahwa terdapat perbedaan nilai mean involusi uterus pada ibu post partum hari 1-3 yang tidak diberi perlakukan senam nifas dan ibu post partum yang diberi perlakukan senam nifas. Hasil uji statistik hari 1-3 didapatkan nilai p = 0,000. Ini terlihat nilai p (probability) lebih rendah dari nilai p value = 0,05. Maka dapat disimpulkan bahwa ada pengaruh yang signifikan senam nifas terhadap involusi uterus pada ibu post </w:t>
      </w:r>
      <w:r>
        <w:t>partum hari 1-3.</w:t>
      </w:r>
    </w:p>
    <w:p w14:paraId="45AF4829" w14:textId="77777777" w:rsidR="00A51864" w:rsidRDefault="00A51864" w:rsidP="00A51864">
      <w:pPr>
        <w:pStyle w:val="BodyText"/>
        <w:ind w:left="142" w:right="143" w:firstLine="564"/>
      </w:pPr>
      <w:r>
        <w:t>Hal sama yang dilakukan oleh Rahayu (2018) menunjukkan bahwa berdasarkan uji statistik Chi square test bias disimpulkan bahwa H1 ditolak artinya tidak ada perbedaan kejadian involusi</w:t>
      </w:r>
      <w:r>
        <w:rPr>
          <w:spacing w:val="-1"/>
        </w:rPr>
        <w:t xml:space="preserve"> </w:t>
      </w:r>
      <w:r>
        <w:t>uterus. Berdasarkan</w:t>
      </w:r>
      <w:r>
        <w:rPr>
          <w:spacing w:val="-1"/>
        </w:rPr>
        <w:t xml:space="preserve"> </w:t>
      </w:r>
      <w:r>
        <w:t>uji</w:t>
      </w:r>
      <w:r>
        <w:rPr>
          <w:spacing w:val="-1"/>
        </w:rPr>
        <w:t xml:space="preserve"> </w:t>
      </w:r>
      <w:r>
        <w:t>statistik kruskall wallis test bisa disimpulkan bahwa</w:t>
      </w:r>
      <w:r>
        <w:rPr>
          <w:spacing w:val="-5"/>
        </w:rPr>
        <w:t xml:space="preserve"> </w:t>
      </w:r>
      <w:r>
        <w:t>H1</w:t>
      </w:r>
      <w:r>
        <w:rPr>
          <w:spacing w:val="-6"/>
        </w:rPr>
        <w:t xml:space="preserve"> </w:t>
      </w:r>
      <w:r>
        <w:t>ditolak</w:t>
      </w:r>
      <w:r>
        <w:rPr>
          <w:spacing w:val="-3"/>
        </w:rPr>
        <w:t xml:space="preserve"> </w:t>
      </w:r>
      <w:r>
        <w:t>yang</w:t>
      </w:r>
      <w:r>
        <w:rPr>
          <w:spacing w:val="-7"/>
        </w:rPr>
        <w:t xml:space="preserve"> </w:t>
      </w:r>
      <w:r>
        <w:t>artinya</w:t>
      </w:r>
      <w:r>
        <w:rPr>
          <w:spacing w:val="-5"/>
        </w:rPr>
        <w:t xml:space="preserve"> </w:t>
      </w:r>
      <w:r>
        <w:t>tidak</w:t>
      </w:r>
      <w:r>
        <w:rPr>
          <w:spacing w:val="-6"/>
        </w:rPr>
        <w:t xml:space="preserve"> </w:t>
      </w:r>
      <w:r>
        <w:t xml:space="preserve">ada perbedaan kejadian pengeluaran lochea. Rekomendasi dari penelitian ini adalah ibu nifas boleh memakai bengkung atau gurita denga tehnik yang benar karena </w:t>
      </w:r>
      <w:r>
        <w:rPr>
          <w:spacing w:val="-4"/>
        </w:rPr>
        <w:t>bias</w:t>
      </w:r>
      <w:r>
        <w:tab/>
      </w:r>
      <w:r>
        <w:rPr>
          <w:spacing w:val="-2"/>
        </w:rPr>
        <w:t>membantu</w:t>
      </w:r>
      <w:r>
        <w:tab/>
      </w:r>
      <w:r>
        <w:rPr>
          <w:spacing w:val="-2"/>
        </w:rPr>
        <w:t>pemulihan kesehatannya.</w:t>
      </w:r>
    </w:p>
    <w:p w14:paraId="1C6D8ABC" w14:textId="2AFF70D7" w:rsidR="00A51864" w:rsidRDefault="00A51864" w:rsidP="00A51864">
      <w:pPr>
        <w:pStyle w:val="BodyText"/>
        <w:ind w:left="142" w:right="143" w:firstLine="564"/>
      </w:pPr>
      <w:r>
        <w:t>Begitupun penelitian Mayasari (2019) menunjukan rata-rata tinggi fundus</w:t>
      </w:r>
      <w:r>
        <w:rPr>
          <w:spacing w:val="70"/>
        </w:rPr>
        <w:t xml:space="preserve">  </w:t>
      </w:r>
      <w:r>
        <w:t>uteri</w:t>
      </w:r>
      <w:r>
        <w:rPr>
          <w:spacing w:val="72"/>
        </w:rPr>
        <w:t xml:space="preserve">  </w:t>
      </w:r>
      <w:r>
        <w:t>setelah</w:t>
      </w:r>
      <w:r>
        <w:rPr>
          <w:spacing w:val="71"/>
        </w:rPr>
        <w:t xml:space="preserve">  </w:t>
      </w:r>
      <w:r>
        <w:rPr>
          <w:spacing w:val="-2"/>
        </w:rPr>
        <w:t xml:space="preserve">menggunakan </w:t>
      </w:r>
      <w:r>
        <w:t>stagen pada kelompok penggunaan stagen ketat adalah 6,45 cm dan pada kelompok penggunaan stagen longgar adalah 5,61 cm. Hasil uji statistik Independent T test terdapat perbedaan signifikan pada kelompok yang menggunakan stagen ketat dan kelompok menggunakan stagen longgar untuk</w:t>
      </w:r>
      <w:r>
        <w:rPr>
          <w:spacing w:val="-7"/>
        </w:rPr>
        <w:t xml:space="preserve"> </w:t>
      </w:r>
      <w:r>
        <w:t>menurunkan</w:t>
      </w:r>
      <w:r>
        <w:rPr>
          <w:spacing w:val="-7"/>
        </w:rPr>
        <w:t xml:space="preserve"> </w:t>
      </w:r>
      <w:r>
        <w:t>tinggi</w:t>
      </w:r>
      <w:r>
        <w:rPr>
          <w:spacing w:val="-7"/>
        </w:rPr>
        <w:t xml:space="preserve"> </w:t>
      </w:r>
      <w:r>
        <w:t>fundus</w:t>
      </w:r>
      <w:r>
        <w:rPr>
          <w:spacing w:val="-9"/>
        </w:rPr>
        <w:t xml:space="preserve"> </w:t>
      </w:r>
      <w:r>
        <w:t>dengan p-value = 0,006.</w:t>
      </w:r>
    </w:p>
    <w:p w14:paraId="31701076" w14:textId="77777777" w:rsidR="00A51864" w:rsidRDefault="00A51864" w:rsidP="00A51864">
      <w:pPr>
        <w:pStyle w:val="BodyText"/>
        <w:ind w:left="142" w:right="143" w:firstLine="564"/>
      </w:pPr>
      <w:r>
        <w:t xml:space="preserve">Hal sama yang dilakukan oleh Tiara, W (2021) menunjukkan bahwa dari 37 orang dijadikan sebagai sampel, dominan mengalami penurunan involusio uteri setelah dilakukan senam nifas dimana diperoleh nilai </w:t>
      </w:r>
      <w:r>
        <w:rPr>
          <w:i/>
        </w:rPr>
        <w:t xml:space="preserve">p=0,003 </w:t>
      </w:r>
      <w:r>
        <w:t>yang berarti Ho ditolak dan Ha</w:t>
      </w:r>
      <w:r>
        <w:rPr>
          <w:spacing w:val="80"/>
        </w:rPr>
        <w:t xml:space="preserve"> </w:t>
      </w:r>
      <w:r>
        <w:rPr>
          <w:spacing w:val="-2"/>
        </w:rPr>
        <w:t>diterima.</w:t>
      </w:r>
    </w:p>
    <w:p w14:paraId="33344141" w14:textId="77777777" w:rsidR="00A51864" w:rsidRDefault="00A51864" w:rsidP="00A51864">
      <w:pPr>
        <w:pStyle w:val="BodyText"/>
        <w:ind w:left="142" w:right="143" w:firstLine="564"/>
      </w:pPr>
      <w:r>
        <w:t xml:space="preserve">Berbeda dengan yang dilakukan oleh Dinarwati (2022) menunjukkan bahwa dari 52 orang sampel, dominan mengalami penurunan involusio lambat setelah dilakukan senam nifas dimana diperoleh nilai </w:t>
      </w:r>
      <w:r>
        <w:rPr>
          <w:i/>
        </w:rPr>
        <w:t xml:space="preserve">p=0,372 </w:t>
      </w:r>
      <w:r>
        <w:t>yang berarti Ho diterima dan Ha ditolak.</w:t>
      </w:r>
    </w:p>
    <w:p w14:paraId="76B831E7" w14:textId="77777777" w:rsidR="00A51864" w:rsidRDefault="00A51864" w:rsidP="00A51864">
      <w:pPr>
        <w:pStyle w:val="BodyText"/>
        <w:ind w:left="142" w:right="143" w:firstLine="564"/>
      </w:pPr>
      <w:r>
        <w:t xml:space="preserve">Hal serupa yang dilakukan oleh Furwana (2018) dari 45 orang dijadikan sebagai sampel, dominan mengalami penurunan involusio uteri </w:t>
      </w:r>
      <w:r>
        <w:lastRenderedPageBreak/>
        <w:t>setelah dilakukan</w:t>
      </w:r>
      <w:r>
        <w:rPr>
          <w:spacing w:val="-5"/>
        </w:rPr>
        <w:t xml:space="preserve"> </w:t>
      </w:r>
      <w:r>
        <w:t>senam</w:t>
      </w:r>
      <w:r>
        <w:rPr>
          <w:spacing w:val="-4"/>
        </w:rPr>
        <w:t xml:space="preserve"> </w:t>
      </w:r>
      <w:r>
        <w:t>nifas</w:t>
      </w:r>
      <w:r>
        <w:rPr>
          <w:spacing w:val="-6"/>
        </w:rPr>
        <w:t xml:space="preserve"> </w:t>
      </w:r>
      <w:r>
        <w:t>dimana</w:t>
      </w:r>
      <w:r>
        <w:rPr>
          <w:spacing w:val="-3"/>
        </w:rPr>
        <w:t xml:space="preserve"> </w:t>
      </w:r>
      <w:r>
        <w:t xml:space="preserve">diperoleh nilai </w:t>
      </w:r>
      <w:r>
        <w:rPr>
          <w:i/>
        </w:rPr>
        <w:t xml:space="preserve">p=0,017 </w:t>
      </w:r>
      <w:r>
        <w:t>yang berarti Ho ditolak dan Ha diterima.</w:t>
      </w:r>
    </w:p>
    <w:p w14:paraId="3364B959" w14:textId="1364260A" w:rsidR="00A51864" w:rsidRDefault="00A51864" w:rsidP="00A51864">
      <w:pPr>
        <w:pStyle w:val="BodyText"/>
        <w:ind w:left="142" w:right="143" w:firstLine="564"/>
        <w:rPr>
          <w:spacing w:val="-2"/>
        </w:rPr>
      </w:pPr>
      <w:r>
        <w:t>Pada akhir kala III persalinan, uterus berada di garis tengah, kira 2 cm dibawah umbilikus fundus bersandar pada promontorium sakralis. Pada saat ini besar uterus kira-kira sama dengan besar uterus sewaktu usia kehamilan 16 minggu dengan berat 1000 gram. Peningkatan kadar estrogen dan progesteron bertanggung jawab untuk pertumbuhan masif uterus selama masa hamil. Pertumbuhan uterus pada masa prenatal tergantung pada hyperplasia, peningkatan jumlah sel- sel otot dan hipertropi, yaitu pembesaran sel- sel yang sudah ada. Pada masa post partum penurunan</w:t>
      </w:r>
      <w:r>
        <w:rPr>
          <w:spacing w:val="72"/>
        </w:rPr>
        <w:t xml:space="preserve"> </w:t>
      </w:r>
      <w:r>
        <w:t>kadar</w:t>
      </w:r>
      <w:r>
        <w:rPr>
          <w:spacing w:val="72"/>
        </w:rPr>
        <w:t xml:space="preserve"> </w:t>
      </w:r>
      <w:r>
        <w:t>hormon-</w:t>
      </w:r>
      <w:r>
        <w:rPr>
          <w:spacing w:val="69"/>
        </w:rPr>
        <w:t xml:space="preserve"> </w:t>
      </w:r>
      <w:r>
        <w:t>hormon</w:t>
      </w:r>
      <w:r>
        <w:rPr>
          <w:spacing w:val="72"/>
        </w:rPr>
        <w:t xml:space="preserve"> </w:t>
      </w:r>
      <w:r>
        <w:rPr>
          <w:spacing w:val="-5"/>
        </w:rPr>
        <w:t>ini</w:t>
      </w:r>
      <w:r>
        <w:t xml:space="preserve"> menyebabkan autolysis (Setianingsih. </w:t>
      </w:r>
      <w:r>
        <w:rPr>
          <w:spacing w:val="-2"/>
        </w:rPr>
        <w:t>2020).</w:t>
      </w:r>
    </w:p>
    <w:p w14:paraId="32F3D669" w14:textId="77777777" w:rsidR="00A51864" w:rsidRDefault="00A51864" w:rsidP="00A51864">
      <w:pPr>
        <w:pStyle w:val="BodyText"/>
        <w:ind w:left="142" w:right="143" w:firstLine="564"/>
      </w:pPr>
      <w:r>
        <w:t>Bagian bekas implantasi plasenta merupakan luka yang kasar dan menonjol ke dalam kavum uteri. Segera setelah</w:t>
      </w:r>
      <w:r>
        <w:rPr>
          <w:spacing w:val="-4"/>
        </w:rPr>
        <w:t xml:space="preserve"> </w:t>
      </w:r>
      <w:r>
        <w:t>plasenta lahir, dengan cepat</w:t>
      </w:r>
      <w:r>
        <w:rPr>
          <w:spacing w:val="-2"/>
        </w:rPr>
        <w:t xml:space="preserve"> </w:t>
      </w:r>
      <w:r>
        <w:t>luka mengecil, pada akhir minggu ke-2</w:t>
      </w:r>
      <w:r>
        <w:rPr>
          <w:spacing w:val="40"/>
        </w:rPr>
        <w:t xml:space="preserve"> </w:t>
      </w:r>
      <w:r>
        <w:t>hanya sebesar 3-4 cm dan pada akhir nifas 1-2 cm. Penyembuhan luka bekas plasenta khas sekali. Pada permulaan nifas bekas plasenta mengandung banyak pembuluh darah besar yang tersumbat oleh thrombus. Luka bekas plasenta tidak meninggalkan parut. Hal ini disebabkan karena diikuti pertumbuhan endometrium baru di bawah permukaan luka Regenerasi endometrium terjadi di tempat implantasi plasenta selama sekitar 6 minggu. Pertumbuhan kelenjar endometrium ini berlangsung di dalam decidua</w:t>
      </w:r>
      <w:r>
        <w:rPr>
          <w:spacing w:val="64"/>
        </w:rPr>
        <w:t xml:space="preserve"> </w:t>
      </w:r>
      <w:r>
        <w:t>basalis.</w:t>
      </w:r>
      <w:r>
        <w:rPr>
          <w:spacing w:val="65"/>
        </w:rPr>
        <w:t xml:space="preserve"> </w:t>
      </w:r>
      <w:r>
        <w:t>Pertumbuhan</w:t>
      </w:r>
      <w:r>
        <w:rPr>
          <w:spacing w:val="64"/>
        </w:rPr>
        <w:t xml:space="preserve"> </w:t>
      </w:r>
      <w:r>
        <w:rPr>
          <w:spacing w:val="-2"/>
        </w:rPr>
        <w:t xml:space="preserve">kelenjar </w:t>
      </w:r>
      <w:r>
        <w:t>ini mengikis pembuluh darah yang membeku pada tempat implantasi plasenta hingga terkelupas dan tak dipakai lagi pada pembuangan lokia.</w:t>
      </w:r>
    </w:p>
    <w:p w14:paraId="4F753C9B" w14:textId="77777777" w:rsidR="00A51864" w:rsidRDefault="00A51864" w:rsidP="00A51864">
      <w:pPr>
        <w:pStyle w:val="BodyText"/>
        <w:ind w:left="142" w:right="143" w:firstLine="564"/>
      </w:pPr>
      <w:r>
        <w:t xml:space="preserve">Peneliti menyimpulkan bahwa dalam menggunakan gurita dan melakukan senam nifas secara teratur </w:t>
      </w:r>
      <w:r>
        <w:t>sesuai dengan teknik yang diajarkan dapat mempercepat dan membantu pemulihan kondisi ibu, membantu pemulihan dan mengencangkan otot panggul, perut dan perineum, memperlancar pengeluaran lochea, membantu mengurangi rasa sakit dan dapat mengurangi resiko komplikasi. Senam nifas ialah bentuk latihan fisik yang dapat memberi dampak terhadap sistem kardiovaskuler, aliran darah otot dan curah jantung meningkat begitu</w:t>
      </w:r>
      <w:r>
        <w:rPr>
          <w:spacing w:val="40"/>
        </w:rPr>
        <w:t xml:space="preserve"> </w:t>
      </w:r>
      <w:r>
        <w:t>pula pada sistem pernafasan dan sistem metabolik dalam pelepasan energi ke otot untuk berkontraksi</w:t>
      </w:r>
    </w:p>
    <w:p w14:paraId="5FA2E491" w14:textId="77777777" w:rsidR="00A51864" w:rsidRDefault="00A51864" w:rsidP="00A51864">
      <w:pPr>
        <w:pStyle w:val="BodyText"/>
        <w:spacing w:before="3"/>
        <w:ind w:left="0"/>
        <w:jc w:val="left"/>
        <w:rPr>
          <w:sz w:val="16"/>
        </w:rPr>
      </w:pPr>
    </w:p>
    <w:p w14:paraId="07277BDA" w14:textId="77777777" w:rsidR="00A51864" w:rsidRDefault="00A51864" w:rsidP="00A51864">
      <w:pPr>
        <w:spacing w:line="274" w:lineRule="exact"/>
        <w:ind w:left="141"/>
        <w:rPr>
          <w:b/>
          <w:sz w:val="24"/>
        </w:rPr>
      </w:pPr>
      <w:r>
        <w:rPr>
          <w:b/>
          <w:spacing w:val="-2"/>
          <w:sz w:val="24"/>
        </w:rPr>
        <w:t>KESIMPULAN</w:t>
      </w:r>
    </w:p>
    <w:p w14:paraId="10C70043" w14:textId="77777777" w:rsidR="00A51864" w:rsidRDefault="00A51864" w:rsidP="00A51864">
      <w:pPr>
        <w:pStyle w:val="ListParagraph"/>
        <w:numPr>
          <w:ilvl w:val="0"/>
          <w:numId w:val="2"/>
        </w:numPr>
        <w:tabs>
          <w:tab w:val="left" w:pos="425"/>
        </w:tabs>
        <w:rPr>
          <w:sz w:val="24"/>
        </w:rPr>
      </w:pPr>
      <w:r>
        <w:rPr>
          <w:sz w:val="24"/>
        </w:rPr>
        <w:t>Hasil penelitian menunjukkan bahwa responden yang menggunakan gurita memiliki nilai rata-rata penurunan involusio uteri 2,73 cm.</w:t>
      </w:r>
    </w:p>
    <w:p w14:paraId="3D61C84E" w14:textId="77777777" w:rsidR="00A51864" w:rsidRDefault="00A51864" w:rsidP="00A51864">
      <w:pPr>
        <w:pStyle w:val="ListParagraph"/>
        <w:numPr>
          <w:ilvl w:val="0"/>
          <w:numId w:val="2"/>
        </w:numPr>
        <w:tabs>
          <w:tab w:val="left" w:pos="425"/>
        </w:tabs>
        <w:rPr>
          <w:b/>
          <w:sz w:val="24"/>
        </w:rPr>
      </w:pPr>
      <w:r>
        <w:rPr>
          <w:sz w:val="24"/>
        </w:rPr>
        <w:t>Hasil penelitian menunjukkan bahwa responden yang melakukan senam nifas memiliki nilai rata-rata penurunan involusio uteri 3,53 cm</w:t>
      </w:r>
      <w:r>
        <w:rPr>
          <w:b/>
          <w:sz w:val="24"/>
        </w:rPr>
        <w:t>.</w:t>
      </w:r>
    </w:p>
    <w:p w14:paraId="6B4E3A7D" w14:textId="77777777" w:rsidR="00A51864" w:rsidRDefault="00A51864" w:rsidP="00A51864">
      <w:pPr>
        <w:pStyle w:val="ListParagraph"/>
        <w:numPr>
          <w:ilvl w:val="0"/>
          <w:numId w:val="2"/>
        </w:numPr>
        <w:tabs>
          <w:tab w:val="left" w:pos="425"/>
        </w:tabs>
        <w:rPr>
          <w:sz w:val="24"/>
        </w:rPr>
      </w:pPr>
      <w:r>
        <w:rPr>
          <w:sz w:val="24"/>
        </w:rPr>
        <w:t>Hasil penelitian menunjukkan bahwa variabel senam nifas yang lebih berpengaruh terhadap penurunan involusio uteri</w:t>
      </w:r>
    </w:p>
    <w:p w14:paraId="3326CBAA" w14:textId="77777777" w:rsidR="00A51864" w:rsidRDefault="00A51864" w:rsidP="00A51864">
      <w:pPr>
        <w:pStyle w:val="BodyText"/>
        <w:spacing w:before="3"/>
        <w:ind w:left="0"/>
        <w:jc w:val="left"/>
        <w:rPr>
          <w:sz w:val="16"/>
        </w:rPr>
      </w:pPr>
    </w:p>
    <w:p w14:paraId="72601524" w14:textId="77777777" w:rsidR="00A51864" w:rsidRDefault="00A51864" w:rsidP="00A51864">
      <w:pPr>
        <w:pStyle w:val="BodyText"/>
        <w:spacing w:before="3"/>
        <w:ind w:left="0"/>
        <w:jc w:val="left"/>
        <w:rPr>
          <w:sz w:val="16"/>
        </w:rPr>
      </w:pPr>
    </w:p>
    <w:p w14:paraId="6B1804DB" w14:textId="77777777" w:rsidR="00A51864" w:rsidRDefault="00A51864" w:rsidP="00A51864">
      <w:pPr>
        <w:pStyle w:val="Heading1"/>
      </w:pPr>
      <w:r>
        <w:t>DAFTAR</w:t>
      </w:r>
      <w:r>
        <w:rPr>
          <w:spacing w:val="-7"/>
        </w:rPr>
        <w:t xml:space="preserve"> </w:t>
      </w:r>
      <w:r>
        <w:rPr>
          <w:spacing w:val="-2"/>
        </w:rPr>
        <w:t>PUSTAKA</w:t>
      </w:r>
    </w:p>
    <w:p w14:paraId="137F2C4A" w14:textId="77777777" w:rsidR="00A51864" w:rsidRDefault="00A51864" w:rsidP="00A51864">
      <w:pPr>
        <w:ind w:left="849" w:right="134" w:hanging="709"/>
        <w:jc w:val="both"/>
        <w:rPr>
          <w:i/>
          <w:sz w:val="24"/>
        </w:rPr>
      </w:pPr>
      <w:r>
        <w:rPr>
          <w:sz w:val="24"/>
        </w:rPr>
        <w:t xml:space="preserve">Anggeni, U. 2021. </w:t>
      </w:r>
      <w:r>
        <w:rPr>
          <w:i/>
          <w:sz w:val="24"/>
        </w:rPr>
        <w:t>Pengaruh Senam Nifas dengan Percepatan Involusio Uteri. Jurnal Kesehatan dan Pembangunan, Vol. 11, No. 22, Juli 2021</w:t>
      </w:r>
    </w:p>
    <w:p w14:paraId="10D2C790" w14:textId="77777777" w:rsidR="00A51864" w:rsidRDefault="00A51864" w:rsidP="00A51864">
      <w:pPr>
        <w:ind w:left="849" w:right="138" w:hanging="709"/>
        <w:jc w:val="both"/>
        <w:rPr>
          <w:sz w:val="24"/>
        </w:rPr>
      </w:pPr>
      <w:r>
        <w:rPr>
          <w:sz w:val="24"/>
        </w:rPr>
        <w:t xml:space="preserve">Budiman. 2018. </w:t>
      </w:r>
      <w:r>
        <w:rPr>
          <w:i/>
          <w:sz w:val="24"/>
        </w:rPr>
        <w:t xml:space="preserve">Metode Penelitian Kesehatan. </w:t>
      </w:r>
      <w:r>
        <w:rPr>
          <w:sz w:val="24"/>
        </w:rPr>
        <w:t>Jakarta : EGC.</w:t>
      </w:r>
    </w:p>
    <w:p w14:paraId="013E8707" w14:textId="77777777" w:rsidR="00A51864" w:rsidRDefault="00A51864" w:rsidP="00A51864">
      <w:pPr>
        <w:tabs>
          <w:tab w:val="left" w:pos="2929"/>
        </w:tabs>
        <w:ind w:left="849" w:right="134" w:hanging="709"/>
        <w:jc w:val="both"/>
        <w:rPr>
          <w:i/>
          <w:sz w:val="24"/>
        </w:rPr>
      </w:pPr>
      <w:r>
        <w:rPr>
          <w:sz w:val="24"/>
        </w:rPr>
        <w:t xml:space="preserve">Carolin, 2022. </w:t>
      </w:r>
      <w:r>
        <w:rPr>
          <w:i/>
          <w:sz w:val="24"/>
        </w:rPr>
        <w:t xml:space="preserve">Pengaruh Senam Nifas </w:t>
      </w:r>
      <w:r>
        <w:rPr>
          <w:i/>
          <w:spacing w:val="-2"/>
          <w:sz w:val="24"/>
        </w:rPr>
        <w:t xml:space="preserve">Terhadap Percepatan </w:t>
      </w:r>
      <w:r>
        <w:rPr>
          <w:i/>
          <w:sz w:val="24"/>
        </w:rPr>
        <w:t>Penurunan</w:t>
      </w:r>
      <w:r>
        <w:rPr>
          <w:i/>
          <w:spacing w:val="1"/>
          <w:sz w:val="24"/>
        </w:rPr>
        <w:t xml:space="preserve"> </w:t>
      </w:r>
      <w:r>
        <w:rPr>
          <w:i/>
          <w:sz w:val="24"/>
        </w:rPr>
        <w:t>Involusio</w:t>
      </w:r>
      <w:r>
        <w:rPr>
          <w:i/>
          <w:spacing w:val="2"/>
          <w:sz w:val="24"/>
        </w:rPr>
        <w:t xml:space="preserve"> </w:t>
      </w:r>
      <w:r>
        <w:rPr>
          <w:i/>
          <w:sz w:val="24"/>
        </w:rPr>
        <w:t>Uteri</w:t>
      </w:r>
      <w:r>
        <w:rPr>
          <w:i/>
        </w:rPr>
        <w:t>.</w:t>
      </w:r>
      <w:r>
        <w:rPr>
          <w:i/>
          <w:spacing w:val="5"/>
        </w:rPr>
        <w:t xml:space="preserve"> </w:t>
      </w:r>
      <w:r>
        <w:rPr>
          <w:i/>
          <w:spacing w:val="-4"/>
          <w:sz w:val="24"/>
        </w:rPr>
        <w:t>ISSN</w:t>
      </w:r>
      <w:r>
        <w:rPr>
          <w:i/>
          <w:sz w:val="24"/>
        </w:rPr>
        <w:t xml:space="preserve"> :</w:t>
      </w:r>
      <w:r>
        <w:rPr>
          <w:i/>
          <w:spacing w:val="47"/>
          <w:sz w:val="24"/>
        </w:rPr>
        <w:t xml:space="preserve">  </w:t>
      </w:r>
      <w:r>
        <w:rPr>
          <w:i/>
          <w:sz w:val="24"/>
        </w:rPr>
        <w:t>2597-3851</w:t>
      </w:r>
      <w:r>
        <w:rPr>
          <w:i/>
          <w:spacing w:val="50"/>
          <w:sz w:val="24"/>
        </w:rPr>
        <w:t xml:space="preserve">  </w:t>
      </w:r>
      <w:r>
        <w:rPr>
          <w:i/>
          <w:sz w:val="24"/>
        </w:rPr>
        <w:t>Vol.</w:t>
      </w:r>
      <w:r>
        <w:rPr>
          <w:i/>
          <w:spacing w:val="49"/>
          <w:sz w:val="24"/>
        </w:rPr>
        <w:t xml:space="preserve">  </w:t>
      </w:r>
      <w:r>
        <w:rPr>
          <w:i/>
          <w:sz w:val="24"/>
        </w:rPr>
        <w:t>5</w:t>
      </w:r>
      <w:r>
        <w:rPr>
          <w:i/>
          <w:spacing w:val="48"/>
          <w:sz w:val="24"/>
        </w:rPr>
        <w:t xml:space="preserve">  </w:t>
      </w:r>
      <w:r>
        <w:rPr>
          <w:i/>
          <w:sz w:val="24"/>
        </w:rPr>
        <w:t>No.</w:t>
      </w:r>
      <w:r>
        <w:rPr>
          <w:i/>
          <w:spacing w:val="50"/>
          <w:sz w:val="24"/>
        </w:rPr>
        <w:t xml:space="preserve">  </w:t>
      </w:r>
      <w:r>
        <w:rPr>
          <w:i/>
          <w:spacing w:val="-10"/>
          <w:sz w:val="24"/>
        </w:rPr>
        <w:t>2</w:t>
      </w:r>
      <w:r>
        <w:rPr>
          <w:i/>
          <w:sz w:val="24"/>
        </w:rPr>
        <w:t xml:space="preserve"> (February,</w:t>
      </w:r>
      <w:r>
        <w:rPr>
          <w:i/>
          <w:spacing w:val="-5"/>
          <w:sz w:val="24"/>
        </w:rPr>
        <w:t xml:space="preserve"> </w:t>
      </w:r>
      <w:r>
        <w:rPr>
          <w:i/>
          <w:spacing w:val="-2"/>
          <w:sz w:val="24"/>
        </w:rPr>
        <w:t>2022)</w:t>
      </w:r>
    </w:p>
    <w:p w14:paraId="56CED55C" w14:textId="77777777" w:rsidR="00A51864" w:rsidRDefault="00A51864" w:rsidP="00A51864">
      <w:pPr>
        <w:ind w:left="850" w:right="41" w:hanging="709"/>
        <w:jc w:val="both"/>
        <w:rPr>
          <w:i/>
          <w:sz w:val="24"/>
        </w:rPr>
      </w:pPr>
      <w:r>
        <w:rPr>
          <w:sz w:val="24"/>
        </w:rPr>
        <w:t xml:space="preserve">Delvina. 2022. </w:t>
      </w:r>
      <w:r>
        <w:rPr>
          <w:i/>
          <w:sz w:val="24"/>
        </w:rPr>
        <w:t>Pengaruh Penggunaan Gurita Senam Nifas Terhadap Percepatan</w:t>
      </w:r>
      <w:r>
        <w:rPr>
          <w:i/>
          <w:spacing w:val="-15"/>
          <w:sz w:val="24"/>
        </w:rPr>
        <w:t xml:space="preserve"> </w:t>
      </w:r>
      <w:r>
        <w:rPr>
          <w:i/>
          <w:sz w:val="24"/>
        </w:rPr>
        <w:t>Penurunan</w:t>
      </w:r>
      <w:r>
        <w:rPr>
          <w:i/>
          <w:spacing w:val="-15"/>
          <w:sz w:val="24"/>
        </w:rPr>
        <w:t xml:space="preserve"> </w:t>
      </w:r>
      <w:r>
        <w:rPr>
          <w:i/>
          <w:sz w:val="24"/>
        </w:rPr>
        <w:t>Involusio Uteri. Jurnal Human Care. e- ISSN:2528-665X;</w:t>
      </w:r>
      <w:r>
        <w:rPr>
          <w:i/>
          <w:spacing w:val="53"/>
          <w:w w:val="150"/>
          <w:sz w:val="24"/>
        </w:rPr>
        <w:t xml:space="preserve"> </w:t>
      </w:r>
      <w:r>
        <w:rPr>
          <w:i/>
          <w:sz w:val="24"/>
        </w:rPr>
        <w:t>Vol.7</w:t>
      </w:r>
      <w:r>
        <w:rPr>
          <w:i/>
          <w:spacing w:val="79"/>
          <w:sz w:val="24"/>
        </w:rPr>
        <w:t xml:space="preserve"> </w:t>
      </w:r>
      <w:r>
        <w:rPr>
          <w:i/>
          <w:sz w:val="24"/>
        </w:rPr>
        <w:t>;</w:t>
      </w:r>
      <w:r>
        <w:rPr>
          <w:i/>
          <w:spacing w:val="54"/>
          <w:w w:val="150"/>
          <w:sz w:val="24"/>
        </w:rPr>
        <w:t xml:space="preserve"> </w:t>
      </w:r>
      <w:r>
        <w:rPr>
          <w:i/>
          <w:spacing w:val="-4"/>
          <w:sz w:val="24"/>
        </w:rPr>
        <w:t>No.1</w:t>
      </w:r>
      <w:r>
        <w:rPr>
          <w:i/>
          <w:sz w:val="24"/>
        </w:rPr>
        <w:t xml:space="preserve"> </w:t>
      </w:r>
      <w:r>
        <w:rPr>
          <w:i/>
          <w:sz w:val="24"/>
        </w:rPr>
        <w:lastRenderedPageBreak/>
        <w:t>(February,</w:t>
      </w:r>
      <w:r>
        <w:rPr>
          <w:i/>
          <w:spacing w:val="-4"/>
          <w:sz w:val="24"/>
        </w:rPr>
        <w:t xml:space="preserve"> </w:t>
      </w:r>
      <w:r>
        <w:rPr>
          <w:i/>
          <w:sz w:val="24"/>
        </w:rPr>
        <w:t>2022):</w:t>
      </w:r>
      <w:r>
        <w:rPr>
          <w:i/>
          <w:spacing w:val="-1"/>
          <w:sz w:val="24"/>
        </w:rPr>
        <w:t xml:space="preserve"> </w:t>
      </w:r>
      <w:r>
        <w:rPr>
          <w:i/>
          <w:sz w:val="24"/>
        </w:rPr>
        <w:t>153-</w:t>
      </w:r>
      <w:r>
        <w:rPr>
          <w:i/>
          <w:spacing w:val="-5"/>
          <w:sz w:val="24"/>
        </w:rPr>
        <w:t>164</w:t>
      </w:r>
    </w:p>
    <w:p w14:paraId="57DBFEA4" w14:textId="77777777" w:rsidR="00A51864" w:rsidRDefault="00A51864" w:rsidP="00A51864">
      <w:pPr>
        <w:ind w:left="850" w:right="40" w:hanging="709"/>
        <w:jc w:val="both"/>
        <w:rPr>
          <w:sz w:val="24"/>
        </w:rPr>
      </w:pPr>
      <w:r>
        <w:rPr>
          <w:sz w:val="24"/>
        </w:rPr>
        <w:t xml:space="preserve">Eni, RA. 2019. </w:t>
      </w:r>
      <w:r>
        <w:rPr>
          <w:i/>
          <w:sz w:val="24"/>
        </w:rPr>
        <w:t>Asuhan Kebidanan</w:t>
      </w:r>
      <w:r>
        <w:rPr>
          <w:i/>
          <w:spacing w:val="40"/>
          <w:sz w:val="24"/>
        </w:rPr>
        <w:t xml:space="preserve"> </w:t>
      </w:r>
      <w:r>
        <w:rPr>
          <w:i/>
          <w:sz w:val="24"/>
        </w:rPr>
        <w:t xml:space="preserve">Masa Nifas. </w:t>
      </w:r>
      <w:r>
        <w:rPr>
          <w:sz w:val="24"/>
        </w:rPr>
        <w:t xml:space="preserve">Yogyakarta : </w:t>
      </w:r>
      <w:r>
        <w:rPr>
          <w:spacing w:val="-2"/>
          <w:sz w:val="24"/>
        </w:rPr>
        <w:t>Fitramaya.</w:t>
      </w:r>
    </w:p>
    <w:p w14:paraId="2DC4C52D" w14:textId="77777777" w:rsidR="00A51864" w:rsidRDefault="00A51864" w:rsidP="00A51864">
      <w:pPr>
        <w:tabs>
          <w:tab w:val="left" w:pos="2677"/>
        </w:tabs>
        <w:ind w:left="850" w:right="39" w:hanging="709"/>
        <w:jc w:val="both"/>
        <w:rPr>
          <w:i/>
          <w:sz w:val="24"/>
        </w:rPr>
      </w:pPr>
      <w:r>
        <w:rPr>
          <w:sz w:val="24"/>
        </w:rPr>
        <w:t>Erniawati.</w:t>
      </w:r>
      <w:r>
        <w:rPr>
          <w:spacing w:val="-1"/>
          <w:sz w:val="24"/>
        </w:rPr>
        <w:t xml:space="preserve"> </w:t>
      </w:r>
      <w:r>
        <w:rPr>
          <w:sz w:val="24"/>
        </w:rPr>
        <w:t xml:space="preserve">2018. </w:t>
      </w:r>
      <w:r>
        <w:rPr>
          <w:i/>
          <w:sz w:val="24"/>
        </w:rPr>
        <w:t>Pengaruh</w:t>
      </w:r>
      <w:r>
        <w:rPr>
          <w:i/>
          <w:spacing w:val="-1"/>
          <w:sz w:val="24"/>
        </w:rPr>
        <w:t xml:space="preserve"> </w:t>
      </w:r>
      <w:r>
        <w:rPr>
          <w:i/>
          <w:sz w:val="24"/>
        </w:rPr>
        <w:t>Senam</w:t>
      </w:r>
      <w:r>
        <w:rPr>
          <w:i/>
          <w:spacing w:val="-2"/>
          <w:sz w:val="24"/>
        </w:rPr>
        <w:t xml:space="preserve"> </w:t>
      </w:r>
      <w:r>
        <w:rPr>
          <w:i/>
          <w:sz w:val="24"/>
        </w:rPr>
        <w:t xml:space="preserve">Nifas </w:t>
      </w:r>
      <w:r>
        <w:rPr>
          <w:i/>
          <w:spacing w:val="-2"/>
          <w:sz w:val="24"/>
        </w:rPr>
        <w:t>Terhadap</w:t>
      </w:r>
      <w:r>
        <w:rPr>
          <w:i/>
          <w:sz w:val="24"/>
        </w:rPr>
        <w:t xml:space="preserve"> </w:t>
      </w:r>
      <w:r>
        <w:rPr>
          <w:i/>
          <w:spacing w:val="-2"/>
          <w:sz w:val="24"/>
        </w:rPr>
        <w:t xml:space="preserve">Penyembuhan </w:t>
      </w:r>
      <w:r>
        <w:rPr>
          <w:i/>
          <w:sz w:val="24"/>
        </w:rPr>
        <w:t>Involusio Uteri di Puskesmas Ambarawa (Jurnal pdf)</w:t>
      </w:r>
    </w:p>
    <w:p w14:paraId="70CD22E4" w14:textId="77777777" w:rsidR="00A51864" w:rsidRDefault="00A51864" w:rsidP="00A51864">
      <w:pPr>
        <w:tabs>
          <w:tab w:val="left" w:pos="2988"/>
        </w:tabs>
        <w:ind w:left="850" w:right="38" w:hanging="709"/>
        <w:jc w:val="both"/>
        <w:rPr>
          <w:i/>
          <w:sz w:val="24"/>
        </w:rPr>
      </w:pPr>
      <w:r>
        <w:rPr>
          <w:sz w:val="24"/>
        </w:rPr>
        <w:t xml:space="preserve">Girsang, DM. 2021. </w:t>
      </w:r>
      <w:r>
        <w:rPr>
          <w:i/>
          <w:sz w:val="24"/>
        </w:rPr>
        <w:t xml:space="preserve">Faktor yang </w:t>
      </w:r>
      <w:r>
        <w:rPr>
          <w:i/>
          <w:spacing w:val="-2"/>
          <w:sz w:val="24"/>
        </w:rPr>
        <w:t>Menyebabkan</w:t>
      </w:r>
      <w:r>
        <w:rPr>
          <w:i/>
          <w:sz w:val="24"/>
        </w:rPr>
        <w:t xml:space="preserve"> </w:t>
      </w:r>
      <w:r>
        <w:rPr>
          <w:i/>
          <w:spacing w:val="-2"/>
          <w:sz w:val="24"/>
        </w:rPr>
        <w:t xml:space="preserve">Terjadinya </w:t>
      </w:r>
      <w:r>
        <w:rPr>
          <w:i/>
          <w:sz w:val="24"/>
        </w:rPr>
        <w:t xml:space="preserve">Penurunan Involusio Uteri. Jurnal Kesehatan Masyarakat &amp; Gizi, e-ISSN: 2655-0849 Vol. 3 </w:t>
      </w:r>
      <w:r>
        <w:rPr>
          <w:i/>
          <w:spacing w:val="-4"/>
          <w:sz w:val="24"/>
        </w:rPr>
        <w:t>No.2</w:t>
      </w:r>
    </w:p>
    <w:p w14:paraId="08C072FA" w14:textId="77777777" w:rsidR="00A51864" w:rsidRDefault="00A51864" w:rsidP="00A51864">
      <w:pPr>
        <w:ind w:left="850" w:right="41" w:hanging="709"/>
        <w:jc w:val="both"/>
        <w:rPr>
          <w:sz w:val="24"/>
        </w:rPr>
      </w:pPr>
      <w:r>
        <w:rPr>
          <w:sz w:val="24"/>
        </w:rPr>
        <w:t xml:space="preserve">Hidayat, Az. 2018. </w:t>
      </w:r>
      <w:r>
        <w:rPr>
          <w:i/>
          <w:sz w:val="24"/>
        </w:rPr>
        <w:t>Metode Penelitian Kebidanan dan Teknik Analisa Data</w:t>
      </w:r>
      <w:r>
        <w:rPr>
          <w:sz w:val="24"/>
        </w:rPr>
        <w:t>, Salemba Medika: Jakarta</w:t>
      </w:r>
    </w:p>
    <w:p w14:paraId="5A0794E5" w14:textId="77777777" w:rsidR="00A51864" w:rsidRDefault="00A51864" w:rsidP="00A51864">
      <w:pPr>
        <w:tabs>
          <w:tab w:val="left" w:pos="2677"/>
        </w:tabs>
        <w:ind w:left="850" w:right="40" w:hanging="709"/>
        <w:jc w:val="both"/>
        <w:rPr>
          <w:i/>
          <w:sz w:val="24"/>
        </w:rPr>
      </w:pPr>
      <w:r>
        <w:rPr>
          <w:sz w:val="24"/>
        </w:rPr>
        <w:t xml:space="preserve">Irnawati. 2022. </w:t>
      </w:r>
      <w:r>
        <w:rPr>
          <w:i/>
          <w:sz w:val="24"/>
        </w:rPr>
        <w:t xml:space="preserve">Pengaruh Senam Nifas </w:t>
      </w:r>
      <w:r>
        <w:rPr>
          <w:i/>
          <w:spacing w:val="-2"/>
          <w:sz w:val="24"/>
        </w:rPr>
        <w:t>Terhadap</w:t>
      </w:r>
      <w:r>
        <w:rPr>
          <w:i/>
          <w:sz w:val="24"/>
        </w:rPr>
        <w:t xml:space="preserve"> </w:t>
      </w:r>
      <w:r>
        <w:rPr>
          <w:i/>
          <w:spacing w:val="-2"/>
          <w:sz w:val="24"/>
        </w:rPr>
        <w:t xml:space="preserve">Penyembuhan </w:t>
      </w:r>
      <w:r>
        <w:rPr>
          <w:i/>
          <w:sz w:val="24"/>
        </w:rPr>
        <w:t>Involusio</w:t>
      </w:r>
      <w:r>
        <w:rPr>
          <w:i/>
          <w:spacing w:val="68"/>
          <w:sz w:val="24"/>
        </w:rPr>
        <w:t xml:space="preserve"> </w:t>
      </w:r>
      <w:r>
        <w:rPr>
          <w:i/>
          <w:sz w:val="24"/>
        </w:rPr>
        <w:t>Uteri.</w:t>
      </w:r>
      <w:r>
        <w:rPr>
          <w:i/>
          <w:spacing w:val="63"/>
          <w:sz w:val="24"/>
        </w:rPr>
        <w:t xml:space="preserve"> </w:t>
      </w:r>
      <w:r>
        <w:rPr>
          <w:i/>
          <w:sz w:val="24"/>
        </w:rPr>
        <w:t>Vol.</w:t>
      </w:r>
      <w:r>
        <w:rPr>
          <w:i/>
          <w:spacing w:val="67"/>
          <w:sz w:val="24"/>
        </w:rPr>
        <w:t xml:space="preserve"> </w:t>
      </w:r>
      <w:r>
        <w:rPr>
          <w:i/>
          <w:sz w:val="24"/>
        </w:rPr>
        <w:t>4,</w:t>
      </w:r>
      <w:r>
        <w:rPr>
          <w:i/>
          <w:spacing w:val="63"/>
          <w:sz w:val="24"/>
        </w:rPr>
        <w:t xml:space="preserve"> </w:t>
      </w:r>
      <w:r>
        <w:rPr>
          <w:i/>
          <w:sz w:val="24"/>
        </w:rPr>
        <w:t>No.</w:t>
      </w:r>
      <w:r>
        <w:rPr>
          <w:i/>
          <w:spacing w:val="67"/>
          <w:sz w:val="24"/>
        </w:rPr>
        <w:t xml:space="preserve"> </w:t>
      </w:r>
      <w:r>
        <w:rPr>
          <w:i/>
          <w:spacing w:val="-5"/>
          <w:sz w:val="24"/>
        </w:rPr>
        <w:t xml:space="preserve">1, </w:t>
      </w:r>
      <w:r>
        <w:rPr>
          <w:i/>
          <w:sz w:val="24"/>
        </w:rPr>
        <w:t>April</w:t>
      </w:r>
      <w:r>
        <w:rPr>
          <w:i/>
          <w:spacing w:val="32"/>
          <w:sz w:val="24"/>
        </w:rPr>
        <w:t xml:space="preserve">  </w:t>
      </w:r>
      <w:r>
        <w:rPr>
          <w:i/>
          <w:sz w:val="24"/>
        </w:rPr>
        <w:t>2022,</w:t>
      </w:r>
      <w:r>
        <w:rPr>
          <w:i/>
          <w:spacing w:val="31"/>
          <w:sz w:val="24"/>
        </w:rPr>
        <w:t xml:space="preserve">  </w:t>
      </w:r>
      <w:r>
        <w:rPr>
          <w:i/>
          <w:sz w:val="24"/>
        </w:rPr>
        <w:t>pp</w:t>
      </w:r>
      <w:r>
        <w:rPr>
          <w:i/>
          <w:spacing w:val="32"/>
          <w:sz w:val="24"/>
        </w:rPr>
        <w:t xml:space="preserve">  </w:t>
      </w:r>
      <w:r>
        <w:rPr>
          <w:i/>
          <w:sz w:val="24"/>
        </w:rPr>
        <w:t>18-24.</w:t>
      </w:r>
      <w:r>
        <w:rPr>
          <w:i/>
          <w:spacing w:val="32"/>
          <w:sz w:val="24"/>
        </w:rPr>
        <w:t xml:space="preserve">  </w:t>
      </w:r>
      <w:r>
        <w:rPr>
          <w:i/>
          <w:spacing w:val="-2"/>
          <w:sz w:val="24"/>
        </w:rPr>
        <w:t xml:space="preserve">ISSN: </w:t>
      </w:r>
      <w:r>
        <w:rPr>
          <w:i/>
          <w:sz w:val="24"/>
        </w:rPr>
        <w:t>2337-9847, e-ISSN: 2686-</w:t>
      </w:r>
      <w:r>
        <w:rPr>
          <w:i/>
          <w:spacing w:val="-4"/>
          <w:sz w:val="24"/>
        </w:rPr>
        <w:t>2883</w:t>
      </w:r>
    </w:p>
    <w:p w14:paraId="6FE7F83E" w14:textId="77777777" w:rsidR="00A51864" w:rsidRDefault="00A51864" w:rsidP="00A51864">
      <w:pPr>
        <w:ind w:left="850" w:right="44" w:hanging="709"/>
        <w:jc w:val="both"/>
        <w:rPr>
          <w:sz w:val="24"/>
        </w:rPr>
      </w:pPr>
      <w:r>
        <w:rPr>
          <w:sz w:val="24"/>
        </w:rPr>
        <w:t xml:space="preserve">Jeepi, N. 2020. </w:t>
      </w:r>
      <w:r>
        <w:rPr>
          <w:i/>
          <w:sz w:val="24"/>
        </w:rPr>
        <w:t xml:space="preserve">Pengantar Asuhan Kebidanan. </w:t>
      </w:r>
      <w:r>
        <w:rPr>
          <w:sz w:val="24"/>
        </w:rPr>
        <w:t>Jakarta : TIM</w:t>
      </w:r>
    </w:p>
    <w:p w14:paraId="312B67AC" w14:textId="77777777" w:rsidR="00A51864" w:rsidRDefault="00A51864" w:rsidP="00A51864">
      <w:pPr>
        <w:ind w:left="850" w:right="39" w:hanging="709"/>
        <w:jc w:val="both"/>
        <w:rPr>
          <w:i/>
          <w:sz w:val="24"/>
        </w:rPr>
      </w:pPr>
      <w:r>
        <w:rPr>
          <w:sz w:val="24"/>
        </w:rPr>
        <w:t xml:space="preserve">Juliani, S. 2021. </w:t>
      </w:r>
      <w:r>
        <w:rPr>
          <w:i/>
          <w:sz w:val="24"/>
        </w:rPr>
        <w:t>Faktor Risiko Terjadinya Involusio Uteri. MJ (Midwifery Journal), Vol 1,</w:t>
      </w:r>
      <w:r>
        <w:rPr>
          <w:i/>
          <w:spacing w:val="40"/>
          <w:sz w:val="24"/>
        </w:rPr>
        <w:t xml:space="preserve"> </w:t>
      </w:r>
      <w:r>
        <w:rPr>
          <w:i/>
          <w:sz w:val="24"/>
        </w:rPr>
        <w:t>No.2. Juni 2021, ISSN (Cetak) 2775-393X</w:t>
      </w:r>
      <w:r>
        <w:rPr>
          <w:i/>
          <w:spacing w:val="27"/>
          <w:sz w:val="24"/>
        </w:rPr>
        <w:t xml:space="preserve"> </w:t>
      </w:r>
      <w:r>
        <w:rPr>
          <w:i/>
          <w:sz w:val="24"/>
        </w:rPr>
        <w:t>ISSN</w:t>
      </w:r>
      <w:r>
        <w:rPr>
          <w:i/>
          <w:spacing w:val="29"/>
          <w:sz w:val="24"/>
        </w:rPr>
        <w:t xml:space="preserve"> </w:t>
      </w:r>
      <w:r>
        <w:rPr>
          <w:i/>
          <w:sz w:val="24"/>
        </w:rPr>
        <w:t>(Online)</w:t>
      </w:r>
      <w:r>
        <w:rPr>
          <w:i/>
          <w:spacing w:val="26"/>
          <w:sz w:val="24"/>
        </w:rPr>
        <w:t xml:space="preserve"> </w:t>
      </w:r>
      <w:r>
        <w:rPr>
          <w:i/>
          <w:spacing w:val="-2"/>
          <w:sz w:val="24"/>
        </w:rPr>
        <w:t>2746-</w:t>
      </w:r>
      <w:r>
        <w:rPr>
          <w:i/>
          <w:sz w:val="24"/>
        </w:rPr>
        <w:t>7953,</w:t>
      </w:r>
      <w:r>
        <w:rPr>
          <w:i/>
          <w:spacing w:val="-1"/>
          <w:sz w:val="24"/>
        </w:rPr>
        <w:t xml:space="preserve"> </w:t>
      </w:r>
      <w:r>
        <w:rPr>
          <w:i/>
          <w:sz w:val="24"/>
        </w:rPr>
        <w:t>Hal</w:t>
      </w:r>
      <w:r>
        <w:rPr>
          <w:i/>
          <w:spacing w:val="-1"/>
          <w:sz w:val="24"/>
        </w:rPr>
        <w:t xml:space="preserve"> </w:t>
      </w:r>
      <w:r>
        <w:rPr>
          <w:i/>
          <w:sz w:val="24"/>
        </w:rPr>
        <w:t>79-</w:t>
      </w:r>
      <w:r>
        <w:rPr>
          <w:i/>
          <w:spacing w:val="-5"/>
          <w:sz w:val="24"/>
        </w:rPr>
        <w:t>85</w:t>
      </w:r>
    </w:p>
    <w:p w14:paraId="693502C8" w14:textId="77777777" w:rsidR="00A51864" w:rsidRDefault="00A51864" w:rsidP="00A51864">
      <w:pPr>
        <w:tabs>
          <w:tab w:val="left" w:pos="2929"/>
        </w:tabs>
        <w:ind w:left="850" w:right="39" w:hanging="709"/>
        <w:jc w:val="both"/>
        <w:rPr>
          <w:i/>
          <w:sz w:val="24"/>
        </w:rPr>
      </w:pPr>
      <w:r>
        <w:rPr>
          <w:sz w:val="24"/>
        </w:rPr>
        <w:t xml:space="preserve">Joharmi. 2022. </w:t>
      </w:r>
      <w:r>
        <w:rPr>
          <w:i/>
          <w:sz w:val="24"/>
        </w:rPr>
        <w:t xml:space="preserve">Pengaruh Senam Nifas </w:t>
      </w:r>
      <w:r>
        <w:rPr>
          <w:i/>
          <w:spacing w:val="-2"/>
          <w:sz w:val="24"/>
        </w:rPr>
        <w:t xml:space="preserve">Terhadap Percepatan </w:t>
      </w:r>
      <w:r>
        <w:rPr>
          <w:i/>
          <w:sz w:val="24"/>
        </w:rPr>
        <w:t>Penurunan Involusio Uteri. Science</w:t>
      </w:r>
      <w:r>
        <w:rPr>
          <w:i/>
          <w:spacing w:val="47"/>
          <w:sz w:val="24"/>
        </w:rPr>
        <w:t xml:space="preserve"> </w:t>
      </w:r>
      <w:r>
        <w:rPr>
          <w:i/>
          <w:sz w:val="24"/>
        </w:rPr>
        <w:t>Midwifery,</w:t>
      </w:r>
      <w:r>
        <w:rPr>
          <w:i/>
          <w:spacing w:val="47"/>
          <w:sz w:val="24"/>
        </w:rPr>
        <w:t xml:space="preserve"> </w:t>
      </w:r>
      <w:r>
        <w:rPr>
          <w:i/>
          <w:sz w:val="24"/>
        </w:rPr>
        <w:t>Vol</w:t>
      </w:r>
      <w:r>
        <w:rPr>
          <w:i/>
          <w:spacing w:val="47"/>
          <w:sz w:val="24"/>
        </w:rPr>
        <w:t xml:space="preserve"> </w:t>
      </w:r>
      <w:r>
        <w:rPr>
          <w:i/>
          <w:sz w:val="24"/>
        </w:rPr>
        <w:t>10,</w:t>
      </w:r>
      <w:r>
        <w:rPr>
          <w:i/>
          <w:spacing w:val="47"/>
          <w:sz w:val="24"/>
        </w:rPr>
        <w:t xml:space="preserve"> </w:t>
      </w:r>
      <w:r>
        <w:rPr>
          <w:i/>
          <w:spacing w:val="-5"/>
          <w:sz w:val="24"/>
        </w:rPr>
        <w:t xml:space="preserve">No. </w:t>
      </w:r>
      <w:r>
        <w:rPr>
          <w:i/>
          <w:sz w:val="24"/>
        </w:rPr>
        <w:t>3,</w:t>
      </w:r>
      <w:r>
        <w:rPr>
          <w:i/>
          <w:spacing w:val="3"/>
          <w:sz w:val="24"/>
        </w:rPr>
        <w:t xml:space="preserve"> </w:t>
      </w:r>
      <w:r>
        <w:rPr>
          <w:i/>
          <w:sz w:val="24"/>
        </w:rPr>
        <w:t>Agustus</w:t>
      </w:r>
      <w:r>
        <w:rPr>
          <w:i/>
          <w:spacing w:val="2"/>
          <w:sz w:val="24"/>
        </w:rPr>
        <w:t xml:space="preserve"> </w:t>
      </w:r>
      <w:r>
        <w:rPr>
          <w:i/>
          <w:sz w:val="24"/>
        </w:rPr>
        <w:t>2022</w:t>
      </w:r>
      <w:r>
        <w:rPr>
          <w:i/>
          <w:spacing w:val="3"/>
          <w:sz w:val="24"/>
        </w:rPr>
        <w:t xml:space="preserve"> </w:t>
      </w:r>
      <w:r>
        <w:rPr>
          <w:i/>
          <w:sz w:val="24"/>
        </w:rPr>
        <w:t>ISSN</w:t>
      </w:r>
      <w:r>
        <w:rPr>
          <w:i/>
          <w:spacing w:val="-1"/>
          <w:sz w:val="24"/>
        </w:rPr>
        <w:t xml:space="preserve"> </w:t>
      </w:r>
      <w:r>
        <w:rPr>
          <w:i/>
          <w:sz w:val="24"/>
        </w:rPr>
        <w:t>2086-</w:t>
      </w:r>
      <w:r>
        <w:rPr>
          <w:i/>
          <w:spacing w:val="-4"/>
          <w:sz w:val="24"/>
        </w:rPr>
        <w:t xml:space="preserve">7689 </w:t>
      </w:r>
      <w:r>
        <w:rPr>
          <w:i/>
          <w:sz w:val="24"/>
        </w:rPr>
        <w:t>(Print)</w:t>
      </w:r>
      <w:r>
        <w:rPr>
          <w:i/>
          <w:spacing w:val="-2"/>
          <w:sz w:val="24"/>
        </w:rPr>
        <w:t xml:space="preserve"> </w:t>
      </w:r>
      <w:r>
        <w:rPr>
          <w:i/>
          <w:sz w:val="24"/>
        </w:rPr>
        <w:t>|</w:t>
      </w:r>
      <w:r>
        <w:rPr>
          <w:i/>
          <w:spacing w:val="-3"/>
          <w:sz w:val="24"/>
        </w:rPr>
        <w:t xml:space="preserve"> </w:t>
      </w:r>
      <w:r>
        <w:rPr>
          <w:i/>
          <w:sz w:val="24"/>
        </w:rPr>
        <w:t>2721-9453</w:t>
      </w:r>
      <w:r>
        <w:rPr>
          <w:i/>
          <w:spacing w:val="2"/>
          <w:sz w:val="24"/>
        </w:rPr>
        <w:t xml:space="preserve"> </w:t>
      </w:r>
      <w:r>
        <w:rPr>
          <w:i/>
          <w:spacing w:val="-2"/>
          <w:sz w:val="24"/>
        </w:rPr>
        <w:t>(Online)</w:t>
      </w:r>
    </w:p>
    <w:p w14:paraId="31B88F92" w14:textId="77777777" w:rsidR="00A51864" w:rsidRDefault="00A51864" w:rsidP="00A51864">
      <w:pPr>
        <w:ind w:left="849" w:right="135" w:hanging="709"/>
        <w:jc w:val="both"/>
        <w:rPr>
          <w:i/>
          <w:sz w:val="24"/>
        </w:rPr>
      </w:pPr>
      <w:r>
        <w:rPr>
          <w:sz w:val="24"/>
        </w:rPr>
        <w:t xml:space="preserve">Kemenkes. 2021. </w:t>
      </w:r>
      <w:r>
        <w:rPr>
          <w:i/>
          <w:sz w:val="24"/>
        </w:rPr>
        <w:t xml:space="preserve">Profil Kesehatan </w:t>
      </w:r>
      <w:r>
        <w:rPr>
          <w:i/>
          <w:sz w:val="24"/>
        </w:rPr>
        <w:t>Kemenkes Tahun 2021</w:t>
      </w:r>
    </w:p>
    <w:p w14:paraId="10689082" w14:textId="77777777" w:rsidR="00A51864" w:rsidRDefault="00A51864" w:rsidP="00A51864">
      <w:pPr>
        <w:ind w:left="849" w:right="138" w:hanging="709"/>
        <w:jc w:val="both"/>
        <w:rPr>
          <w:sz w:val="24"/>
        </w:rPr>
      </w:pPr>
      <w:r>
        <w:rPr>
          <w:sz w:val="24"/>
        </w:rPr>
        <w:t xml:space="preserve">Maryunani, A. 2021. </w:t>
      </w:r>
      <w:r>
        <w:rPr>
          <w:i/>
          <w:sz w:val="24"/>
        </w:rPr>
        <w:t>Asuhan</w:t>
      </w:r>
      <w:r>
        <w:rPr>
          <w:i/>
          <w:spacing w:val="80"/>
          <w:sz w:val="24"/>
        </w:rPr>
        <w:t xml:space="preserve"> </w:t>
      </w:r>
      <w:r>
        <w:rPr>
          <w:i/>
          <w:sz w:val="24"/>
        </w:rPr>
        <w:t xml:space="preserve">Kebidanan Masa Nifas. </w:t>
      </w:r>
      <w:r>
        <w:rPr>
          <w:sz w:val="24"/>
        </w:rPr>
        <w:t xml:space="preserve">Jakarta : </w:t>
      </w:r>
      <w:r>
        <w:rPr>
          <w:spacing w:val="-4"/>
          <w:sz w:val="24"/>
        </w:rPr>
        <w:t>TIM</w:t>
      </w:r>
    </w:p>
    <w:p w14:paraId="167C951C" w14:textId="77777777" w:rsidR="00A51864" w:rsidRDefault="00A51864" w:rsidP="00A51864">
      <w:pPr>
        <w:ind w:left="849" w:right="138" w:hanging="709"/>
        <w:jc w:val="both"/>
        <w:rPr>
          <w:i/>
          <w:sz w:val="24"/>
        </w:rPr>
      </w:pPr>
      <w:r>
        <w:rPr>
          <w:sz w:val="24"/>
        </w:rPr>
        <w:t xml:space="preserve">Mustaina. 2018. </w:t>
      </w:r>
      <w:r>
        <w:rPr>
          <w:i/>
          <w:sz w:val="24"/>
        </w:rPr>
        <w:t>Pengaruh Senam Nifas Terhadap Penyembuhan Luka Perineum Pada Ibu Nifas di UPTD Puskesmas Wonogiri (Jurnal pdf)</w:t>
      </w:r>
    </w:p>
    <w:p w14:paraId="44710A65" w14:textId="77777777" w:rsidR="00A51864" w:rsidRDefault="00A51864" w:rsidP="00A51864">
      <w:pPr>
        <w:tabs>
          <w:tab w:val="left" w:pos="2989"/>
        </w:tabs>
        <w:ind w:left="849" w:right="136" w:hanging="709"/>
        <w:jc w:val="both"/>
        <w:rPr>
          <w:i/>
          <w:sz w:val="24"/>
        </w:rPr>
      </w:pPr>
      <w:r>
        <w:rPr>
          <w:sz w:val="24"/>
        </w:rPr>
        <w:t xml:space="preserve">Marlinda, E. 2021. </w:t>
      </w:r>
      <w:r>
        <w:rPr>
          <w:i/>
          <w:sz w:val="24"/>
        </w:rPr>
        <w:t xml:space="preserve">Faktor yang </w:t>
      </w:r>
      <w:r>
        <w:rPr>
          <w:i/>
          <w:spacing w:val="-2"/>
          <w:sz w:val="24"/>
        </w:rPr>
        <w:t xml:space="preserve">Menyebabkan Terjadinya </w:t>
      </w:r>
      <w:r>
        <w:rPr>
          <w:i/>
          <w:sz w:val="24"/>
        </w:rPr>
        <w:t>Penurunan Involusio Uteri di PMB Satiarmi Kota Bengkulu. Journal Of Midwifery Vol. 9 No. 1 April 2021</w:t>
      </w:r>
    </w:p>
    <w:p w14:paraId="3FA89983" w14:textId="77777777" w:rsidR="00A51864" w:rsidRDefault="00A51864" w:rsidP="00A51864">
      <w:pPr>
        <w:pStyle w:val="BodyText"/>
      </w:pPr>
      <w:r>
        <w:t>Notoatmodjo,</w:t>
      </w:r>
      <w:r>
        <w:rPr>
          <w:spacing w:val="78"/>
        </w:rPr>
        <w:t xml:space="preserve">    </w:t>
      </w:r>
      <w:r>
        <w:t>Soekidjo.</w:t>
      </w:r>
      <w:r>
        <w:rPr>
          <w:spacing w:val="79"/>
        </w:rPr>
        <w:t xml:space="preserve">    </w:t>
      </w:r>
      <w:r>
        <w:rPr>
          <w:spacing w:val="-4"/>
        </w:rPr>
        <w:t>2018.</w:t>
      </w:r>
    </w:p>
    <w:p w14:paraId="421601BE" w14:textId="77777777" w:rsidR="00A51864" w:rsidRDefault="00A51864" w:rsidP="00A51864">
      <w:pPr>
        <w:tabs>
          <w:tab w:val="left" w:pos="3052"/>
        </w:tabs>
        <w:ind w:left="849" w:right="139"/>
        <w:jc w:val="both"/>
        <w:rPr>
          <w:sz w:val="24"/>
        </w:rPr>
      </w:pPr>
      <w:r>
        <w:rPr>
          <w:i/>
          <w:spacing w:val="-2"/>
          <w:sz w:val="24"/>
        </w:rPr>
        <w:t>Metodologi</w:t>
      </w:r>
      <w:r>
        <w:rPr>
          <w:i/>
          <w:sz w:val="24"/>
        </w:rPr>
        <w:t xml:space="preserve"> </w:t>
      </w:r>
      <w:r>
        <w:rPr>
          <w:i/>
          <w:spacing w:val="-2"/>
          <w:sz w:val="24"/>
        </w:rPr>
        <w:t xml:space="preserve">Penelitian </w:t>
      </w:r>
      <w:r>
        <w:rPr>
          <w:i/>
          <w:sz w:val="24"/>
        </w:rPr>
        <w:t xml:space="preserve">Kesehatan. </w:t>
      </w:r>
      <w:r>
        <w:rPr>
          <w:sz w:val="24"/>
        </w:rPr>
        <w:t xml:space="preserve">Jakarta: Rineka </w:t>
      </w:r>
      <w:r>
        <w:rPr>
          <w:spacing w:val="-2"/>
          <w:sz w:val="24"/>
        </w:rPr>
        <w:t>Cipta.</w:t>
      </w:r>
    </w:p>
    <w:p w14:paraId="614DB6FB" w14:textId="77777777" w:rsidR="00A51864" w:rsidRDefault="00A51864" w:rsidP="00A51864">
      <w:pPr>
        <w:ind w:left="849" w:right="136" w:hanging="709"/>
        <w:jc w:val="both"/>
        <w:rPr>
          <w:i/>
          <w:sz w:val="24"/>
        </w:rPr>
      </w:pPr>
      <w:r>
        <w:rPr>
          <w:sz w:val="24"/>
        </w:rPr>
        <w:t xml:space="preserve">Oktarini. 2018. </w:t>
      </w:r>
      <w:r>
        <w:rPr>
          <w:i/>
          <w:sz w:val="24"/>
        </w:rPr>
        <w:t>Pengaruh Senam Nifas Terhadap Penyembuhan Luka Perineum Pada Ibu Nifas di Puskesmas Sultan Agung Bantul (Jurnal pdf)</w:t>
      </w:r>
    </w:p>
    <w:p w14:paraId="7D7196AB" w14:textId="77777777" w:rsidR="00A51864" w:rsidRDefault="00A51864" w:rsidP="00A51864">
      <w:pPr>
        <w:ind w:left="849" w:right="136" w:hanging="709"/>
        <w:jc w:val="both"/>
        <w:rPr>
          <w:sz w:val="24"/>
        </w:rPr>
      </w:pPr>
      <w:r>
        <w:rPr>
          <w:sz w:val="24"/>
        </w:rPr>
        <w:t xml:space="preserve">Purwoastuti, E. 2020. </w:t>
      </w:r>
      <w:r>
        <w:rPr>
          <w:i/>
          <w:sz w:val="24"/>
        </w:rPr>
        <w:t xml:space="preserve">Asuhan Kebidanan Masa Nifas &amp; Menyusui. </w:t>
      </w:r>
      <w:r>
        <w:rPr>
          <w:sz w:val="24"/>
        </w:rPr>
        <w:t>Yogyakarta : Pustaka Baru Press</w:t>
      </w:r>
    </w:p>
    <w:p w14:paraId="09AE1603" w14:textId="77777777" w:rsidR="00A51864" w:rsidRDefault="00A51864" w:rsidP="00A51864">
      <w:pPr>
        <w:ind w:left="849" w:right="137" w:hanging="709"/>
        <w:jc w:val="both"/>
        <w:rPr>
          <w:i/>
          <w:sz w:val="24"/>
        </w:rPr>
      </w:pPr>
      <w:r>
        <w:rPr>
          <w:sz w:val="24"/>
        </w:rPr>
        <w:t xml:space="preserve">Riana, KL. 2019. </w:t>
      </w:r>
      <w:r>
        <w:rPr>
          <w:i/>
          <w:sz w:val="24"/>
        </w:rPr>
        <w:t>Pengaruh Senam</w:t>
      </w:r>
      <w:r>
        <w:rPr>
          <w:i/>
          <w:spacing w:val="40"/>
          <w:sz w:val="24"/>
        </w:rPr>
        <w:t xml:space="preserve"> </w:t>
      </w:r>
      <w:r>
        <w:rPr>
          <w:i/>
          <w:sz w:val="24"/>
        </w:rPr>
        <w:t>Nifas Terhadap Percepatan Involusio Uteri Pada Ibu Nifas</w:t>
      </w:r>
      <w:r>
        <w:rPr>
          <w:i/>
          <w:spacing w:val="40"/>
          <w:sz w:val="24"/>
        </w:rPr>
        <w:t xml:space="preserve"> </w:t>
      </w:r>
      <w:r>
        <w:rPr>
          <w:i/>
          <w:sz w:val="24"/>
        </w:rPr>
        <w:t>di Puskesmas Kota Waringin</w:t>
      </w:r>
      <w:r>
        <w:rPr>
          <w:i/>
          <w:spacing w:val="40"/>
          <w:sz w:val="24"/>
        </w:rPr>
        <w:t xml:space="preserve"> </w:t>
      </w:r>
      <w:r>
        <w:rPr>
          <w:i/>
          <w:sz w:val="24"/>
        </w:rPr>
        <w:t>Jati (Jurnal pdf)</w:t>
      </w:r>
    </w:p>
    <w:p w14:paraId="768F162D" w14:textId="77777777" w:rsidR="00A51864" w:rsidRDefault="00A51864" w:rsidP="00A51864">
      <w:pPr>
        <w:ind w:left="849" w:right="142" w:hanging="709"/>
        <w:jc w:val="both"/>
        <w:rPr>
          <w:i/>
          <w:spacing w:val="-2"/>
          <w:sz w:val="24"/>
        </w:rPr>
      </w:pPr>
      <w:r>
        <w:rPr>
          <w:i/>
          <w:sz w:val="24"/>
        </w:rPr>
        <w:t xml:space="preserve">Rekam Medik UPT Puskesmas </w:t>
      </w:r>
      <w:r>
        <w:rPr>
          <w:i/>
          <w:spacing w:val="-2"/>
          <w:sz w:val="24"/>
        </w:rPr>
        <w:t>Baraka.2022</w:t>
      </w:r>
    </w:p>
    <w:p w14:paraId="3829B43A" w14:textId="0296E4DE" w:rsidR="00A51864" w:rsidRPr="00A51864" w:rsidRDefault="00A51864" w:rsidP="00A51864">
      <w:pPr>
        <w:ind w:left="849" w:right="142" w:hanging="709"/>
        <w:jc w:val="both"/>
        <w:rPr>
          <w:i/>
          <w:sz w:val="24"/>
        </w:rPr>
      </w:pPr>
      <w:r>
        <w:rPr>
          <w:spacing w:val="-2"/>
          <w:sz w:val="24"/>
        </w:rPr>
        <w:t>SDKI.</w:t>
      </w:r>
      <w:r>
        <w:rPr>
          <w:sz w:val="24"/>
        </w:rPr>
        <w:tab/>
        <w:t xml:space="preserve"> </w:t>
      </w:r>
      <w:r>
        <w:rPr>
          <w:spacing w:val="-2"/>
          <w:sz w:val="24"/>
        </w:rPr>
        <w:t xml:space="preserve">2021. </w:t>
      </w:r>
      <w:r>
        <w:rPr>
          <w:i/>
          <w:spacing w:val="-2"/>
          <w:sz w:val="24"/>
        </w:rPr>
        <w:t>Survey</w:t>
      </w:r>
      <w:r>
        <w:rPr>
          <w:i/>
          <w:sz w:val="24"/>
        </w:rPr>
        <w:t xml:space="preserve"> </w:t>
      </w:r>
      <w:r>
        <w:rPr>
          <w:i/>
          <w:spacing w:val="-2"/>
          <w:sz w:val="24"/>
        </w:rPr>
        <w:t xml:space="preserve">Demografi </w:t>
      </w:r>
      <w:r>
        <w:rPr>
          <w:i/>
          <w:sz w:val="24"/>
        </w:rPr>
        <w:t>Kesehatan Indonesia</w:t>
      </w:r>
    </w:p>
    <w:p w14:paraId="71D6D33D" w14:textId="77777777" w:rsidR="00A51864" w:rsidRDefault="00A51864" w:rsidP="00A51864">
      <w:pPr>
        <w:pStyle w:val="BodyText"/>
        <w:ind w:left="0"/>
        <w:jc w:val="left"/>
        <w:rPr>
          <w:sz w:val="16"/>
        </w:rPr>
        <w:sectPr w:rsidR="00A51864" w:rsidSect="00A51864">
          <w:type w:val="continuous"/>
          <w:pgSz w:w="11910" w:h="16840"/>
          <w:pgMar w:top="1600" w:right="1559" w:bottom="1360" w:left="1559" w:header="710" w:footer="1166" w:gutter="0"/>
          <w:cols w:num="2" w:space="570"/>
        </w:sectPr>
      </w:pPr>
    </w:p>
    <w:p w14:paraId="32041845" w14:textId="77777777" w:rsidR="008B15C2" w:rsidRDefault="008B15C2" w:rsidP="00A51864">
      <w:pPr>
        <w:pStyle w:val="BodyText"/>
        <w:ind w:left="0"/>
        <w:jc w:val="left"/>
        <w:rPr>
          <w:sz w:val="16"/>
        </w:rPr>
      </w:pPr>
    </w:p>
    <w:sectPr w:rsidR="008B15C2" w:rsidSect="00A51864">
      <w:type w:val="continuous"/>
      <w:pgSz w:w="11910" w:h="16840"/>
      <w:pgMar w:top="1600" w:right="1559" w:bottom="1360" w:left="1559" w:header="71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006C" w14:textId="77777777" w:rsidR="009040A5" w:rsidRDefault="009040A5">
      <w:r>
        <w:separator/>
      </w:r>
    </w:p>
  </w:endnote>
  <w:endnote w:type="continuationSeparator" w:id="0">
    <w:p w14:paraId="7E9783BF" w14:textId="77777777" w:rsidR="009040A5" w:rsidRDefault="0090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Bodoni">
    <w:altName w:val="Times New Roman"/>
    <w:panose1 w:val="00000000000000000000"/>
    <w:charset w:val="00"/>
    <w:family w:val="roman"/>
    <w:notTrueType/>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255421"/>
      <w:docPartObj>
        <w:docPartGallery w:val="Page Numbers (Bottom of Page)"/>
        <w:docPartUnique/>
      </w:docPartObj>
    </w:sdtPr>
    <w:sdtEndPr>
      <w:rPr>
        <w:noProof/>
      </w:rPr>
    </w:sdtEndPr>
    <w:sdtContent>
      <w:p w14:paraId="0CD28A36" w14:textId="1B84F5D4" w:rsidR="00C13D69" w:rsidRDefault="00C13D69">
        <w:pPr>
          <w:pStyle w:val="Footer"/>
          <w:jc w:val="center"/>
        </w:pPr>
        <w:r>
          <w:rPr>
            <w:noProof/>
          </w:rPr>
          <mc:AlternateContent>
            <mc:Choice Requires="wps">
              <w:drawing>
                <wp:anchor distT="0" distB="0" distL="114300" distR="114300" simplePos="0" relativeHeight="251664384" behindDoc="0" locked="0" layoutInCell="1" hidden="0" allowOverlap="1" wp14:anchorId="223D56F0" wp14:editId="4F2B2D89">
                  <wp:simplePos x="0" y="0"/>
                  <wp:positionH relativeFrom="column">
                    <wp:posOffset>4362450</wp:posOffset>
                  </wp:positionH>
                  <wp:positionV relativeFrom="paragraph">
                    <wp:posOffset>-26670</wp:posOffset>
                  </wp:positionV>
                  <wp:extent cx="1381125" cy="671830"/>
                  <wp:effectExtent l="0" t="0" r="0" b="0"/>
                  <wp:wrapNone/>
                  <wp:docPr id="248166859" name="Rectangle 248166859"/>
                  <wp:cNvGraphicFramePr/>
                  <a:graphic xmlns:a="http://schemas.openxmlformats.org/drawingml/2006/main">
                    <a:graphicData uri="http://schemas.microsoft.com/office/word/2010/wordprocessingShape">
                      <wps:wsp>
                        <wps:cNvSpPr/>
                        <wps:spPr>
                          <a:xfrm>
                            <a:off x="0" y="0"/>
                            <a:ext cx="1381125" cy="671830"/>
                          </a:xfrm>
                          <a:prstGeom prst="rect">
                            <a:avLst/>
                          </a:prstGeom>
                          <a:noFill/>
                          <a:ln>
                            <a:noFill/>
                          </a:ln>
                        </wps:spPr>
                        <wps:txbx>
                          <w:txbxContent>
                            <w:p w14:paraId="0BA84DF4" w14:textId="77777777" w:rsidR="00C13D69" w:rsidRPr="0067456F" w:rsidRDefault="00C13D69" w:rsidP="00C13D69">
                              <w:pPr>
                                <w:spacing w:after="160" w:line="258" w:lineRule="auto"/>
                                <w:textDirection w:val="btLr"/>
                              </w:pPr>
                              <w:r w:rsidRPr="0067456F">
                                <w:rPr>
                                  <w:rFonts w:eastAsia="Bodoni"/>
                                  <w:color w:val="000000"/>
                                </w:rPr>
                                <w:br/>
                              </w:r>
                              <w:r w:rsidRPr="0067456F">
                                <w:rPr>
                                  <w:rFonts w:eastAsia="Bodoni"/>
                                  <w:b/>
                                  <w:color w:val="000000"/>
                                  <w:highlight w:val="white"/>
                                </w:rPr>
                                <w:t xml:space="preserve">ISSN: </w:t>
                              </w:r>
                              <w:r w:rsidRPr="0067456F">
                                <w:rPr>
                                  <w:rFonts w:eastAsia="Quattrocento Sans"/>
                                  <w:color w:val="000000"/>
                                  <w:highlight w:val="white"/>
                                  <w:u w:val="single"/>
                                </w:rPr>
                                <w:t>2776-</w:t>
                              </w:r>
                              <w:r w:rsidRPr="0067456F">
                                <w:rPr>
                                  <w:rFonts w:eastAsia="Quattrocento Sans"/>
                                  <w:color w:val="000000"/>
                                  <w:u w:val="single"/>
                                </w:rPr>
                                <w:t>7299</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23D56F0" id="Rectangle 248166859" o:spid="_x0000_s1027" style="position:absolute;left:0;text-align:left;margin-left:343.5pt;margin-top:-2.1pt;width:108.75pt;height:52.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" filled="f" stroked="f">
                  <v:textbox inset="2.53958mm,1.2694mm,2.53958mm,1.2694mm">
                    <w:txbxContent>
                      <w:p w14:paraId="0BA84DF4" w14:textId="77777777" w:rsidR="00C13D69" w:rsidRPr="0067456F" w:rsidRDefault="00C13D69" w:rsidP="00C13D69">
                        <w:pPr>
                          <w:spacing w:after="160" w:line="258" w:lineRule="auto"/>
                          <w:textDirection w:val="btLr"/>
                        </w:pPr>
                        <w:r w:rsidRPr="0067456F">
                          <w:rPr>
                            <w:rFonts w:eastAsia="Bodoni"/>
                            <w:color w:val="000000"/>
                          </w:rPr>
                          <w:br/>
                        </w:r>
                        <w:r w:rsidRPr="0067456F">
                          <w:rPr>
                            <w:rFonts w:eastAsia="Bodoni"/>
                            <w:b/>
                            <w:color w:val="000000"/>
                            <w:highlight w:val="white"/>
                          </w:rPr>
                          <w:t xml:space="preserve">ISSN: </w:t>
                        </w:r>
                        <w:r w:rsidRPr="0067456F">
                          <w:rPr>
                            <w:rFonts w:eastAsia="Quattrocento Sans"/>
                            <w:color w:val="000000"/>
                            <w:highlight w:val="white"/>
                            <w:u w:val="single"/>
                          </w:rPr>
                          <w:t>2776-</w:t>
                        </w:r>
                        <w:r w:rsidRPr="0067456F">
                          <w:rPr>
                            <w:rFonts w:eastAsia="Quattrocento Sans"/>
                            <w:color w:val="000000"/>
                            <w:u w:val="single"/>
                          </w:rPr>
                          <w:t>7299</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ABDB1F1" wp14:editId="20460A05">
                  <wp:simplePos x="0" y="0"/>
                  <wp:positionH relativeFrom="column">
                    <wp:posOffset>-438150</wp:posOffset>
                  </wp:positionH>
                  <wp:positionV relativeFrom="paragraph">
                    <wp:posOffset>69215</wp:posOffset>
                  </wp:positionV>
                  <wp:extent cx="6334125" cy="0"/>
                  <wp:effectExtent l="57150" t="57150" r="66675" b="57150"/>
                  <wp:wrapNone/>
                  <wp:docPr id="20" name="Straight Arrow Connector 20"/>
                  <wp:cNvGraphicFramePr/>
                  <a:graphic xmlns:a="http://schemas.openxmlformats.org/drawingml/2006/main">
                    <a:graphicData uri="http://schemas.microsoft.com/office/word/2010/wordprocessingShape">
                      <wps:wsp>
                        <wps:cNvCnPr/>
                        <wps:spPr>
                          <a:xfrm>
                            <a:off x="0" y="0"/>
                            <a:ext cx="6334125" cy="0"/>
                          </a:xfrm>
                          <a:prstGeom prst="straightConnector1">
                            <a:avLst/>
                          </a:prstGeom>
                          <a:noFill/>
                          <a:ln w="38100" cap="flat" cmpd="sng">
                            <a:solidFill>
                              <a:srgbClr val="0066FF"/>
                            </a:solidFill>
                            <a:prstDash val="solid"/>
                            <a:miter lim="800000"/>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11602781" id="_x0000_t32" coordsize="21600,21600" o:spt="32" o:oned="t" path="m,l21600,21600e" filled="f">
                  <v:path arrowok="t" fillok="f" o:connecttype="none"/>
                  <o:lock v:ext="edit" shapetype="t"/>
                </v:shapetype>
                <v:shape id="Straight Arrow Connector 20" o:spid="_x0000_s1026" type="#_x0000_t32" style="position:absolute;margin-left:-34.5pt;margin-top:5.45pt;width:49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" strokecolor="#06f" strokeweight="3pt">
                  <v:stroke startarrow="diamond" endarrow="diamond" joinstyle="miter"/>
                </v:shape>
              </w:pict>
            </mc:Fallback>
          </mc:AlternateContent>
        </w:r>
        <w:r>
          <w:rPr>
            <w:noProof/>
          </w:rPr>
          <mc:AlternateContent>
            <mc:Choice Requires="wps">
              <w:drawing>
                <wp:anchor distT="0" distB="0" distL="114300" distR="114300" simplePos="0" relativeHeight="251660288" behindDoc="0" locked="0" layoutInCell="1" hidden="0" allowOverlap="1" wp14:anchorId="7D0475F3" wp14:editId="5AF93546">
                  <wp:simplePos x="0" y="0"/>
                  <wp:positionH relativeFrom="column">
                    <wp:posOffset>-254000</wp:posOffset>
                  </wp:positionH>
                  <wp:positionV relativeFrom="paragraph">
                    <wp:posOffset>7620</wp:posOffset>
                  </wp:positionV>
                  <wp:extent cx="2628900" cy="662305"/>
                  <wp:effectExtent l="0" t="0" r="0" b="4445"/>
                  <wp:wrapNone/>
                  <wp:docPr id="26" name="Rectangle 26"/>
                  <wp:cNvGraphicFramePr/>
                  <a:graphic xmlns:a="http://schemas.openxmlformats.org/drawingml/2006/main">
                    <a:graphicData uri="http://schemas.microsoft.com/office/word/2010/wordprocessingShape">
                      <wps:wsp>
                        <wps:cNvSpPr/>
                        <wps:spPr>
                          <a:xfrm>
                            <a:off x="0" y="0"/>
                            <a:ext cx="2628900" cy="662305"/>
                          </a:xfrm>
                          <a:prstGeom prst="rect">
                            <a:avLst/>
                          </a:prstGeom>
                          <a:noFill/>
                          <a:ln>
                            <a:noFill/>
                          </a:ln>
                        </wps:spPr>
                        <wps:txbx>
                          <w:txbxContent>
                            <w:p w14:paraId="32DB1B20" w14:textId="77777777" w:rsidR="00C13D69" w:rsidRDefault="00C13D69" w:rsidP="00C13D69">
                              <w:pPr>
                                <w:spacing w:after="160" w:line="258" w:lineRule="auto"/>
                                <w:textDirection w:val="btLr"/>
                              </w:pPr>
                              <w:r>
                                <w:rPr>
                                  <w:rFonts w:ascii="Bodoni" w:eastAsia="Bodoni" w:hAnsi="Bodoni" w:cs="Bodoni"/>
                                  <w:color w:val="000000"/>
                                  <w:sz w:val="24"/>
                                </w:rPr>
                                <w:br/>
                              </w:r>
                              <w:r>
                                <w:rPr>
                                  <w:rFonts w:ascii="Bodoni" w:eastAsia="Bodoni" w:hAnsi="Bodoni" w:cs="Bodoni"/>
                                  <w:b/>
                                  <w:color w:val="000000"/>
                                  <w:highlight w:val="white"/>
                                </w:rPr>
                                <w:t>Volume 3 No 02 Tahun 2024</w:t>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0000"/>
                                  <w:highlight w:val="white"/>
                                </w:rPr>
                                <w:tab/>
                              </w:r>
                              <w:r>
                                <w:rPr>
                                  <w:rFonts w:ascii="Bodoni" w:eastAsia="Bodoni" w:hAnsi="Bodoni" w:cs="Bodoni"/>
                                  <w:b/>
                                  <w:color w:val="000000"/>
                                  <w:highlight w:val="white"/>
                                </w:rPr>
                                <w:tab/>
                              </w:r>
                              <w:r>
                                <w:rPr>
                                  <w:rFonts w:ascii="Bodoni" w:eastAsia="Bodoni" w:hAnsi="Bodoni" w:cs="Bodoni"/>
                                  <w:b/>
                                  <w:color w:val="000000"/>
                                  <w:highlight w:val="white"/>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0475F3" id="Rectangle 26" o:spid="_x0000_s1028" style="position:absolute;left:0;text-align:left;margin-left:-20pt;margin-top:.6pt;width:207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" filled="f" stroked="f">
                  <v:textbox inset="2.53958mm,1.2694mm,2.53958mm,1.2694mm">
                    <w:txbxContent>
                      <w:p w14:paraId="32DB1B20" w14:textId="77777777" w:rsidR="00C13D69" w:rsidRDefault="00C13D69" w:rsidP="00C13D69">
                        <w:pPr>
                          <w:spacing w:after="160" w:line="258" w:lineRule="auto"/>
                          <w:textDirection w:val="btLr"/>
                        </w:pPr>
                        <w:r>
                          <w:rPr>
                            <w:rFonts w:ascii="Bodoni" w:eastAsia="Bodoni" w:hAnsi="Bodoni" w:cs="Bodoni"/>
                            <w:color w:val="000000"/>
                            <w:sz w:val="24"/>
                          </w:rPr>
                          <w:br/>
                        </w:r>
                        <w:r>
                          <w:rPr>
                            <w:rFonts w:ascii="Bodoni" w:eastAsia="Bodoni" w:hAnsi="Bodoni" w:cs="Bodoni"/>
                            <w:b/>
                            <w:color w:val="000000"/>
                            <w:highlight w:val="white"/>
                          </w:rPr>
                          <w:t>Volume 3 No 02 Tahun 2024</w:t>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7AB2"/>
                            <w:highlight w:val="white"/>
                          </w:rPr>
                          <w:tab/>
                        </w:r>
                        <w:r>
                          <w:rPr>
                            <w:rFonts w:ascii="Bodoni" w:eastAsia="Bodoni" w:hAnsi="Bodoni" w:cs="Bodoni"/>
                            <w:b/>
                            <w:color w:val="000000"/>
                            <w:highlight w:val="white"/>
                          </w:rPr>
                          <w:tab/>
                        </w:r>
                        <w:r>
                          <w:rPr>
                            <w:rFonts w:ascii="Bodoni" w:eastAsia="Bodoni" w:hAnsi="Bodoni" w:cs="Bodoni"/>
                            <w:b/>
                            <w:color w:val="000000"/>
                            <w:highlight w:val="white"/>
                          </w:rPr>
                          <w:tab/>
                        </w:r>
                        <w:r>
                          <w:rPr>
                            <w:rFonts w:ascii="Bodoni" w:eastAsia="Bodoni" w:hAnsi="Bodoni" w:cs="Bodoni"/>
                            <w:b/>
                            <w:color w:val="000000"/>
                            <w:highlight w:val="white"/>
                          </w:rPr>
                          <w:tab/>
                        </w:r>
                      </w:p>
                    </w:txbxContent>
                  </v:textbox>
                </v:rect>
              </w:pict>
            </mc:Fallback>
          </mc:AlternateContent>
        </w:r>
      </w:p>
      <w:p w14:paraId="6C7B8990" w14:textId="14CBB009" w:rsidR="00C13D69" w:rsidRDefault="00C13D69">
        <w:pPr>
          <w:pStyle w:val="Footer"/>
          <w:jc w:val="center"/>
        </w:pPr>
        <w:r>
          <w:rPr>
            <w:noProof/>
          </w:rPr>
          <mc:AlternateContent>
            <mc:Choice Requires="wps">
              <w:drawing>
                <wp:anchor distT="0" distB="0" distL="114300" distR="114300" simplePos="0" relativeHeight="251659264" behindDoc="0" locked="0" layoutInCell="1" hidden="0" allowOverlap="1" wp14:anchorId="4AEED5CB" wp14:editId="62897C32">
                  <wp:simplePos x="0" y="0"/>
                  <wp:positionH relativeFrom="column">
                    <wp:posOffset>2451100</wp:posOffset>
                  </wp:positionH>
                  <wp:positionV relativeFrom="paragraph">
                    <wp:posOffset>24765</wp:posOffset>
                  </wp:positionV>
                  <wp:extent cx="692150" cy="492760"/>
                  <wp:effectExtent l="19050" t="19050" r="31750" b="40640"/>
                  <wp:wrapNone/>
                  <wp:docPr id="21" name="Diamond 21"/>
                  <wp:cNvGraphicFramePr/>
                  <a:graphic xmlns:a="http://schemas.openxmlformats.org/drawingml/2006/main">
                    <a:graphicData uri="http://schemas.microsoft.com/office/word/2010/wordprocessingShape">
                      <wps:wsp>
                        <wps:cNvSpPr/>
                        <wps:spPr>
                          <a:xfrm>
                            <a:off x="0" y="0"/>
                            <a:ext cx="692150" cy="492760"/>
                          </a:xfrm>
                          <a:prstGeom prst="diamond">
                            <a:avLst/>
                          </a:prstGeom>
                          <a:noFill/>
                          <a:ln w="12700" cap="flat" cmpd="sng">
                            <a:solidFill>
                              <a:srgbClr val="1C57EC"/>
                            </a:solidFill>
                            <a:prstDash val="solid"/>
                            <a:miter lim="800000"/>
                            <a:headEnd type="none" w="sm" len="sm"/>
                            <a:tailEnd type="none" w="sm" len="sm"/>
                          </a:ln>
                        </wps:spPr>
                        <wps:txbx>
                          <w:txbxContent>
                            <w:p w14:paraId="7D841426" w14:textId="77777777" w:rsidR="00C13D69" w:rsidRDefault="00C13D69" w:rsidP="00C13D69">
                              <w:pPr>
                                <w:textDirection w:val="btLr"/>
                              </w:pPr>
                            </w:p>
                          </w:txbxContent>
                        </wps:txbx>
                        <wps:bodyPr spcFirstLastPara="1" wrap="square" lIns="91425" tIns="45700" rIns="91425" bIns="45700" anchor="ctr" anchorCtr="0">
                          <a:noAutofit/>
                        </wps:bodyPr>
                      </wps:wsp>
                    </a:graphicData>
                  </a:graphic>
                </wp:anchor>
              </w:drawing>
            </mc:Choice>
            <mc:Fallback>
              <w:pict>
                <v:shapetype w14:anchorId="4AEED5CB" id="_x0000_t4" coordsize="21600,21600" o:spt="4" path="m10800,l,10800,10800,21600,21600,10800xe">
                  <v:stroke joinstyle="miter"/>
                  <v:path gradientshapeok="t" o:connecttype="rect" textboxrect="5400,5400,16200,16200"/>
                </v:shapetype>
                <v:shape id="Diamond 21" o:spid="_x0000_s1029" type="#_x0000_t4" style="position:absolute;left:0;text-align:left;margin-left:193pt;margin-top:1.95pt;width:54.5pt;height:3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" filled="f" strokecolor="#1c57ec" strokeweight="1pt">
                  <v:stroke startarrowwidth="narrow" startarrowlength="short" endarrowwidth="narrow" endarrowlength="short"/>
                  <v:textbox inset="2.53958mm,1.2694mm,2.53958mm,1.2694mm">
                    <w:txbxContent>
                      <w:p w14:paraId="7D841426" w14:textId="77777777" w:rsidR="00C13D69" w:rsidRDefault="00C13D69" w:rsidP="00C13D69">
                        <w:pPr>
                          <w:textDirection w:val="btLr"/>
                        </w:pPr>
                      </w:p>
                    </w:txbxContent>
                  </v:textbox>
                </v:shape>
              </w:pict>
            </mc:Fallback>
          </mc:AlternateContent>
        </w:r>
      </w:p>
      <w:p w14:paraId="40C32173" w14:textId="2D3DEB67" w:rsidR="00C13D69" w:rsidRDefault="00C13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19A2F" w14:textId="70AC42A0" w:rsidR="008B15C2" w:rsidRDefault="008B15C2">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3D82" w14:textId="77777777" w:rsidR="009040A5" w:rsidRDefault="009040A5">
      <w:r>
        <w:separator/>
      </w:r>
    </w:p>
  </w:footnote>
  <w:footnote w:type="continuationSeparator" w:id="0">
    <w:p w14:paraId="4A691FB5" w14:textId="77777777" w:rsidR="009040A5" w:rsidRDefault="0090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B1BF" w14:textId="67D1B811" w:rsidR="008B15C2" w:rsidRDefault="008B15C2">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3707"/>
    <w:multiLevelType w:val="hybridMultilevel"/>
    <w:tmpl w:val="8AE86F10"/>
    <w:lvl w:ilvl="0" w:tplc="56265290">
      <w:start w:val="1"/>
      <w:numFmt w:val="decimal"/>
      <w:lvlText w:val="%1."/>
      <w:lvlJc w:val="left"/>
      <w:pPr>
        <w:ind w:left="425"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B57CF226">
      <w:numFmt w:val="bullet"/>
      <w:lvlText w:val="•"/>
      <w:lvlJc w:val="left"/>
      <w:pPr>
        <w:ind w:left="786" w:hanging="284"/>
      </w:pPr>
      <w:rPr>
        <w:rFonts w:hint="default"/>
        <w:lang w:val="id" w:eastAsia="en-US" w:bidi="ar-SA"/>
      </w:rPr>
    </w:lvl>
    <w:lvl w:ilvl="2" w:tplc="22DA4A6A">
      <w:numFmt w:val="bullet"/>
      <w:lvlText w:val="•"/>
      <w:lvlJc w:val="left"/>
      <w:pPr>
        <w:ind w:left="1152" w:hanging="284"/>
      </w:pPr>
      <w:rPr>
        <w:rFonts w:hint="default"/>
        <w:lang w:val="id" w:eastAsia="en-US" w:bidi="ar-SA"/>
      </w:rPr>
    </w:lvl>
    <w:lvl w:ilvl="3" w:tplc="3CA621CC">
      <w:numFmt w:val="bullet"/>
      <w:lvlText w:val="•"/>
      <w:lvlJc w:val="left"/>
      <w:pPr>
        <w:ind w:left="1518" w:hanging="284"/>
      </w:pPr>
      <w:rPr>
        <w:rFonts w:hint="default"/>
        <w:lang w:val="id" w:eastAsia="en-US" w:bidi="ar-SA"/>
      </w:rPr>
    </w:lvl>
    <w:lvl w:ilvl="4" w:tplc="E986550A">
      <w:numFmt w:val="bullet"/>
      <w:lvlText w:val="•"/>
      <w:lvlJc w:val="left"/>
      <w:pPr>
        <w:ind w:left="1884" w:hanging="284"/>
      </w:pPr>
      <w:rPr>
        <w:rFonts w:hint="default"/>
        <w:lang w:val="id" w:eastAsia="en-US" w:bidi="ar-SA"/>
      </w:rPr>
    </w:lvl>
    <w:lvl w:ilvl="5" w:tplc="D2DAA8C2">
      <w:numFmt w:val="bullet"/>
      <w:lvlText w:val="•"/>
      <w:lvlJc w:val="left"/>
      <w:pPr>
        <w:ind w:left="2250" w:hanging="284"/>
      </w:pPr>
      <w:rPr>
        <w:rFonts w:hint="default"/>
        <w:lang w:val="id" w:eastAsia="en-US" w:bidi="ar-SA"/>
      </w:rPr>
    </w:lvl>
    <w:lvl w:ilvl="6" w:tplc="8A9E392A">
      <w:numFmt w:val="bullet"/>
      <w:lvlText w:val="•"/>
      <w:lvlJc w:val="left"/>
      <w:pPr>
        <w:ind w:left="2616" w:hanging="284"/>
      </w:pPr>
      <w:rPr>
        <w:rFonts w:hint="default"/>
        <w:lang w:val="id" w:eastAsia="en-US" w:bidi="ar-SA"/>
      </w:rPr>
    </w:lvl>
    <w:lvl w:ilvl="7" w:tplc="4BF2055C">
      <w:numFmt w:val="bullet"/>
      <w:lvlText w:val="•"/>
      <w:lvlJc w:val="left"/>
      <w:pPr>
        <w:ind w:left="2983" w:hanging="284"/>
      </w:pPr>
      <w:rPr>
        <w:rFonts w:hint="default"/>
        <w:lang w:val="id" w:eastAsia="en-US" w:bidi="ar-SA"/>
      </w:rPr>
    </w:lvl>
    <w:lvl w:ilvl="8" w:tplc="1AF8DCB2">
      <w:numFmt w:val="bullet"/>
      <w:lvlText w:val="•"/>
      <w:lvlJc w:val="left"/>
      <w:pPr>
        <w:ind w:left="3349" w:hanging="284"/>
      </w:pPr>
      <w:rPr>
        <w:rFonts w:hint="default"/>
        <w:lang w:val="id" w:eastAsia="en-US" w:bidi="ar-SA"/>
      </w:rPr>
    </w:lvl>
  </w:abstractNum>
  <w:abstractNum w:abstractNumId="1" w15:restartNumberingAfterBreak="0">
    <w:nsid w:val="683C234E"/>
    <w:multiLevelType w:val="hybridMultilevel"/>
    <w:tmpl w:val="2EF61A70"/>
    <w:lvl w:ilvl="0" w:tplc="AD844C86">
      <w:start w:val="1"/>
      <w:numFmt w:val="decimal"/>
      <w:lvlText w:val="%1."/>
      <w:lvlJc w:val="left"/>
      <w:pPr>
        <w:ind w:left="425"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2E6ADCDC">
      <w:numFmt w:val="bullet"/>
      <w:lvlText w:val="•"/>
      <w:lvlJc w:val="left"/>
      <w:pPr>
        <w:ind w:left="786" w:hanging="284"/>
      </w:pPr>
      <w:rPr>
        <w:rFonts w:hint="default"/>
        <w:lang w:val="id" w:eastAsia="en-US" w:bidi="ar-SA"/>
      </w:rPr>
    </w:lvl>
    <w:lvl w:ilvl="2" w:tplc="8E56EB3E">
      <w:numFmt w:val="bullet"/>
      <w:lvlText w:val="•"/>
      <w:lvlJc w:val="left"/>
      <w:pPr>
        <w:ind w:left="1152" w:hanging="284"/>
      </w:pPr>
      <w:rPr>
        <w:rFonts w:hint="default"/>
        <w:lang w:val="id" w:eastAsia="en-US" w:bidi="ar-SA"/>
      </w:rPr>
    </w:lvl>
    <w:lvl w:ilvl="3" w:tplc="4142ED92">
      <w:numFmt w:val="bullet"/>
      <w:lvlText w:val="•"/>
      <w:lvlJc w:val="left"/>
      <w:pPr>
        <w:ind w:left="1518" w:hanging="284"/>
      </w:pPr>
      <w:rPr>
        <w:rFonts w:hint="default"/>
        <w:lang w:val="id" w:eastAsia="en-US" w:bidi="ar-SA"/>
      </w:rPr>
    </w:lvl>
    <w:lvl w:ilvl="4" w:tplc="B652D980">
      <w:numFmt w:val="bullet"/>
      <w:lvlText w:val="•"/>
      <w:lvlJc w:val="left"/>
      <w:pPr>
        <w:ind w:left="1884" w:hanging="284"/>
      </w:pPr>
      <w:rPr>
        <w:rFonts w:hint="default"/>
        <w:lang w:val="id" w:eastAsia="en-US" w:bidi="ar-SA"/>
      </w:rPr>
    </w:lvl>
    <w:lvl w:ilvl="5" w:tplc="80C80850">
      <w:numFmt w:val="bullet"/>
      <w:lvlText w:val="•"/>
      <w:lvlJc w:val="left"/>
      <w:pPr>
        <w:ind w:left="2250" w:hanging="284"/>
      </w:pPr>
      <w:rPr>
        <w:rFonts w:hint="default"/>
        <w:lang w:val="id" w:eastAsia="en-US" w:bidi="ar-SA"/>
      </w:rPr>
    </w:lvl>
    <w:lvl w:ilvl="6" w:tplc="2904C530">
      <w:numFmt w:val="bullet"/>
      <w:lvlText w:val="•"/>
      <w:lvlJc w:val="left"/>
      <w:pPr>
        <w:ind w:left="2616" w:hanging="284"/>
      </w:pPr>
      <w:rPr>
        <w:rFonts w:hint="default"/>
        <w:lang w:val="id" w:eastAsia="en-US" w:bidi="ar-SA"/>
      </w:rPr>
    </w:lvl>
    <w:lvl w:ilvl="7" w:tplc="78F49E6A">
      <w:numFmt w:val="bullet"/>
      <w:lvlText w:val="•"/>
      <w:lvlJc w:val="left"/>
      <w:pPr>
        <w:ind w:left="2983" w:hanging="284"/>
      </w:pPr>
      <w:rPr>
        <w:rFonts w:hint="default"/>
        <w:lang w:val="id" w:eastAsia="en-US" w:bidi="ar-SA"/>
      </w:rPr>
    </w:lvl>
    <w:lvl w:ilvl="8" w:tplc="E7BCDE16">
      <w:numFmt w:val="bullet"/>
      <w:lvlText w:val="•"/>
      <w:lvlJc w:val="left"/>
      <w:pPr>
        <w:ind w:left="3349" w:hanging="284"/>
      </w:pPr>
      <w:rPr>
        <w:rFonts w:hint="default"/>
        <w:lang w:val="id" w:eastAsia="en-US" w:bidi="ar-SA"/>
      </w:rPr>
    </w:lvl>
  </w:abstractNum>
  <w:num w:numId="1" w16cid:durableId="195580228">
    <w:abstractNumId w:val="0"/>
  </w:num>
  <w:num w:numId="2" w16cid:durableId="23994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15C2"/>
    <w:rsid w:val="0009036D"/>
    <w:rsid w:val="000C7220"/>
    <w:rsid w:val="0015174C"/>
    <w:rsid w:val="001B72AD"/>
    <w:rsid w:val="0036460B"/>
    <w:rsid w:val="00513D25"/>
    <w:rsid w:val="006D6E8B"/>
    <w:rsid w:val="008B15C2"/>
    <w:rsid w:val="008E733F"/>
    <w:rsid w:val="009040A5"/>
    <w:rsid w:val="00A03335"/>
    <w:rsid w:val="00A51864"/>
    <w:rsid w:val="00C13D69"/>
    <w:rsid w:val="00EB1A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B73B"/>
  <w15:docId w15:val="{B8D6E45C-7765-4627-B97B-5759A70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ListParagraph">
    <w:name w:val="List Paragraph"/>
    <w:basedOn w:val="Normal"/>
    <w:uiPriority w:val="1"/>
    <w:qFormat/>
    <w:pPr>
      <w:ind w:left="425" w:right="38" w:hanging="284"/>
      <w:jc w:val="both"/>
    </w:pPr>
  </w:style>
  <w:style w:type="paragraph" w:customStyle="1" w:styleId="TableParagraph">
    <w:name w:val="Table Paragraph"/>
    <w:basedOn w:val="Normal"/>
    <w:uiPriority w:val="1"/>
    <w:qFormat/>
    <w:pPr>
      <w:spacing w:line="254" w:lineRule="exact"/>
      <w:ind w:left="7"/>
      <w:jc w:val="center"/>
    </w:pPr>
  </w:style>
  <w:style w:type="paragraph" w:styleId="Header">
    <w:name w:val="header"/>
    <w:basedOn w:val="Normal"/>
    <w:link w:val="HeaderChar"/>
    <w:uiPriority w:val="99"/>
    <w:unhideWhenUsed/>
    <w:rsid w:val="00EB1AB4"/>
    <w:pPr>
      <w:tabs>
        <w:tab w:val="center" w:pos="4513"/>
        <w:tab w:val="right" w:pos="9026"/>
      </w:tabs>
    </w:pPr>
  </w:style>
  <w:style w:type="character" w:customStyle="1" w:styleId="HeaderChar">
    <w:name w:val="Header Char"/>
    <w:basedOn w:val="DefaultParagraphFont"/>
    <w:link w:val="Header"/>
    <w:uiPriority w:val="99"/>
    <w:rsid w:val="00EB1AB4"/>
    <w:rPr>
      <w:rFonts w:ascii="Times New Roman" w:eastAsia="Times New Roman" w:hAnsi="Times New Roman" w:cs="Times New Roman"/>
      <w:lang w:val="id"/>
    </w:rPr>
  </w:style>
  <w:style w:type="paragraph" w:styleId="Footer">
    <w:name w:val="footer"/>
    <w:basedOn w:val="Normal"/>
    <w:link w:val="FooterChar"/>
    <w:uiPriority w:val="99"/>
    <w:unhideWhenUsed/>
    <w:rsid w:val="00EB1AB4"/>
    <w:pPr>
      <w:tabs>
        <w:tab w:val="center" w:pos="4513"/>
        <w:tab w:val="right" w:pos="9026"/>
      </w:tabs>
    </w:pPr>
  </w:style>
  <w:style w:type="character" w:customStyle="1" w:styleId="FooterChar">
    <w:name w:val="Footer Char"/>
    <w:basedOn w:val="DefaultParagraphFont"/>
    <w:link w:val="Footer"/>
    <w:uiPriority w:val="99"/>
    <w:rsid w:val="00EB1AB4"/>
    <w:rPr>
      <w:rFonts w:ascii="Times New Roman" w:eastAsia="Times New Roman" w:hAnsi="Times New Roman" w:cs="Times New Roman"/>
      <w:lang w:val="id"/>
    </w:rPr>
  </w:style>
  <w:style w:type="character" w:styleId="Hyperlink">
    <w:name w:val="Hyperlink"/>
    <w:basedOn w:val="DefaultParagraphFont"/>
    <w:uiPriority w:val="99"/>
    <w:unhideWhenUsed/>
    <w:rsid w:val="0015174C"/>
    <w:rPr>
      <w:color w:val="0000FF" w:themeColor="hyperlink"/>
      <w:u w:val="single"/>
    </w:rPr>
  </w:style>
  <w:style w:type="character" w:styleId="UnresolvedMention">
    <w:name w:val="Unresolved Mention"/>
    <w:basedOn w:val="DefaultParagraphFont"/>
    <w:uiPriority w:val="99"/>
    <w:semiHidden/>
    <w:unhideWhenUsed/>
    <w:rsid w:val="0015174C"/>
    <w:rPr>
      <w:color w:val="605E5C"/>
      <w:shd w:val="clear" w:color="auto" w:fill="E1DFDD"/>
    </w:rPr>
  </w:style>
  <w:style w:type="table" w:styleId="PlainTable3">
    <w:name w:val="Plain Table 3"/>
    <w:basedOn w:val="TableNormal"/>
    <w:uiPriority w:val="43"/>
    <w:rsid w:val="0015174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17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tiahtia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04FA-0043-43C5-BB10-219BBECF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acersfg14-73t-94qb@outlook.com</cp:lastModifiedBy>
  <cp:revision>7</cp:revision>
  <cp:lastPrinted>2025-08-29T02:06:00Z</cp:lastPrinted>
  <dcterms:created xsi:type="dcterms:W3CDTF">2025-08-28T15:02:00Z</dcterms:created>
  <dcterms:modified xsi:type="dcterms:W3CDTF">2025-08-29T02:06:00Z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2023-06-25T00:00:00Z</vt:filetime>
  </property>
  <property fmtid="{D5CDD505-2E9C-101B-9397-08002B2CF9AE}" pid="3" name="Creator">
    <vt:lpwstr>Microsoft® Word 2010</vt:lpwstr>
  </property>
  <property fmtid="{D5CDD505-2E9C-101B-9397-08002B2CF9AE}" pid="4" name="LastSaved">
    <vt:filetime>2025-08-28T00:00:00Z</vt:filetime>
  </property>
  <property fmtid="{D5CDD505-2E9C-101B-9397-08002B2CF9AE}" pid="5" name="Producer">
    <vt:lpwstr>Microsoft® Word 2010</vt:lpwstr>
  </property>
</Properties>
</file>